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2AB3F" w14:textId="77777777" w:rsidR="004C6D61" w:rsidRDefault="00BB55D7">
      <w:pPr>
        <w:pStyle w:val="Ttulo"/>
        <w:spacing w:before="200"/>
        <w:jc w:val="center"/>
      </w:pPr>
      <w:r>
        <w:rPr>
          <w:rFonts w:ascii="Arial" w:hAnsi="Arial"/>
        </w:rPr>
        <w:t>ORGANIZACIÓN SOCIAL EN EL VIRREINATO</w:t>
      </w:r>
    </w:p>
    <w:p w14:paraId="085075F1" w14:textId="77777777" w:rsidR="004C6D61" w:rsidRDefault="00396A94">
      <w:pPr>
        <w:jc w:val="center"/>
      </w:pPr>
      <w:r>
        <w:rPr>
          <w:i/>
          <w:color w:val="646464"/>
          <w:sz w:val="20"/>
        </w:rPr>
        <w:t>Curso:</w:t>
      </w:r>
      <w:r w:rsidR="00272F38" w:rsidRPr="002E0946">
        <w:rPr>
          <w:i/>
          <w:color w:val="174EA6"/>
          <w:sz w:val="20"/>
        </w:rPr>
        <w:t xml:space="preserve"> </w:t>
      </w:r>
      <w:hyperlink r:id="rId8" w:history="1">
        <w:r w:rsidR="00272F38" w:rsidRPr="002E0946">
          <w:rPr>
            <w:rStyle w:val="Hipervnculo"/>
            <w:i/>
            <w:color w:val="174EA6"/>
            <w:sz w:val="20"/>
            <w:u w:val="none"/>
          </w:rPr>
          <w:t>Historia del Perú</w:t>
        </w:r>
      </w:hyperlink>
      <w:r>
        <w:rPr>
          <w:i/>
          <w:color w:val="646464"/>
          <w:sz w:val="20"/>
        </w:rPr>
        <w:t xml:space="preserve">    </w:t>
      </w:r>
    </w:p>
    <w:p w14:paraId="11C96151" w14:textId="77777777" w:rsidR="006E3704" w:rsidRDefault="00426457">
      <w:r>
        <w:rPr>
          <w:rStyle w:val="nfasis"/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Autor: </w:t>
      </w:r>
      <w:hyperlink r:id="rId9" w:history="1">
        <w:r>
          <w:rPr>
            <w:rStyle w:val="Textoennegrita"/>
            <w:rFonts w:ascii="Helvetica" w:hAnsi="Helvetica" w:cs="Helvetica"/>
            <w:i/>
            <w:iCs/>
            <w:color w:val="23527C"/>
            <w:sz w:val="21"/>
            <w:szCs w:val="21"/>
          </w:rPr>
          <w:t>Rolando Rios Reyes</w:t>
        </w:r>
      </w:hyperlink>
      <w:r w:rsidR="00272F38">
        <w:rPr>
          <w:rStyle w:val="nfasis"/>
          <w:rFonts w:ascii="Helvetica" w:hAnsi="Helvetica" w:cs="Helvetica"/>
          <w:color w:val="000000"/>
          <w:sz w:val="21"/>
          <w:szCs w:val="21"/>
          <w:shd w:val="clear" w:color="auto" w:fill="FFFFFF"/>
        </w:rPr>
        <w:br/>
        <w:t>Docente de Ciencias Sociales · CarpetaPedagogica.com</w:t>
      </w:r>
    </w:p>
    <w:p w14:paraId="24CA8111" w14:textId="1A9A03F3" w:rsidR="00272F38" w:rsidRDefault="00B17B4E" w:rsidP="00B17B4E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Textoennegrita"/>
          <w:rFonts w:ascii="Helvetica" w:hAnsi="Helvetica" w:cs="Helvetica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5E397E2C" wp14:editId="4918E517">
            <wp:extent cx="5398770" cy="3416300"/>
            <wp:effectExtent l="0" t="0" r="0" b="0"/>
            <wp:docPr id="2114174191" name="Imagen 2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174191" name="Imagen 2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34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349AD" w14:textId="77777777" w:rsidR="00B17B4E" w:rsidRDefault="00B17B4E" w:rsidP="00B17B4E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Textoennegrita"/>
          <w:rFonts w:ascii="Helvetica" w:hAnsi="Helvetica" w:cs="Helvetica"/>
          <w:color w:val="000000"/>
          <w:sz w:val="21"/>
          <w:szCs w:val="21"/>
        </w:rPr>
      </w:pPr>
    </w:p>
    <w:p w14:paraId="07C6372E" w14:textId="77777777" w:rsidR="006E3704" w:rsidRDefault="007D6976" w:rsidP="006E370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  <w:r w:rsidRPr="007D6976">
        <w:rPr>
          <w:rStyle w:val="Textoennegrita"/>
          <w:rFonts w:ascii="Helvetica" w:hAnsi="Helvetica" w:cs="Helvetica"/>
          <w:color w:val="000000"/>
          <w:sz w:val="21"/>
          <w:szCs w:val="21"/>
        </w:rPr>
        <w:t>ORGANIZACIÓN SOCIAL EN EL VIRREINATO: La sociedad durante el virreinato fue eminentemente clasista, racista y esclavista. Estaba notoriamente estratificada por el origen racial y la posición que ocupaban los distintos grupos sociales y jurídicamente la sociedad colonial estaba dividida en dos repúblicas: República de Españoles y República de Indios.</w:t>
      </w:r>
    </w:p>
    <w:p w14:paraId="5A3F968F" w14:textId="77777777" w:rsidR="006E3704" w:rsidRDefault="006E3704" w:rsidP="006E370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</w:p>
    <w:p w14:paraId="547FC44A" w14:textId="77777777" w:rsidR="00B35878" w:rsidRDefault="006E3704" w:rsidP="006E3704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Textoennegrita"/>
          <w:rFonts w:ascii="Helvetica" w:hAnsi="Helvetica" w:cs="Helvetica"/>
          <w:color w:val="174EA6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 xml:space="preserve">» Ver: </w:t>
      </w:r>
      <w:hyperlink r:id="rId12" w:history="1">
        <w:r w:rsidR="0056544D" w:rsidRPr="0056544D">
          <w:rPr>
            <w:rStyle w:val="Hipervnculo"/>
            <w:rFonts w:ascii="Helvetica" w:hAnsi="Helvetica" w:cs="Helvetica"/>
            <w:b/>
            <w:bCs/>
            <w:color w:val="174EA6"/>
            <w:sz w:val="21"/>
            <w:szCs w:val="21"/>
            <w:u w:val="none"/>
          </w:rPr>
          <w:t>Fichas de Aprendizaje</w:t>
        </w:r>
      </w:hyperlink>
      <w:r w:rsidRPr="0056544D">
        <w:rPr>
          <w:rFonts w:ascii="Helvetica" w:hAnsi="Helvetica" w:cs="Helvetica"/>
          <w:color w:val="174EA6"/>
          <w:sz w:val="21"/>
          <w:szCs w:val="21"/>
        </w:rPr>
        <w:t xml:space="preserve"> </w:t>
      </w:r>
      <w:r>
        <w:rPr>
          <w:rFonts w:ascii="Helvetica" w:hAnsi="Helvetica" w:cs="Helvetica"/>
          <w:color w:val="000000"/>
          <w:sz w:val="21"/>
          <w:szCs w:val="21"/>
        </w:rPr>
        <w:t xml:space="preserve">| </w:t>
      </w:r>
      <w:hyperlink r:id="rId13" w:history="1">
        <w:r w:rsidRPr="0056544D">
          <w:rPr>
            <w:rStyle w:val="Textoennegrita"/>
            <w:rFonts w:ascii="Helvetica" w:hAnsi="Helvetica" w:cs="Helvetica"/>
            <w:color w:val="174EA6"/>
            <w:sz w:val="21"/>
            <w:szCs w:val="21"/>
          </w:rPr>
          <w:t>Historia del Perú</w:t>
        </w:r>
      </w:hyperlink>
    </w:p>
    <w:p w14:paraId="449A2AA4" w14:textId="77777777" w:rsidR="007D6976" w:rsidRPr="007D6976" w:rsidRDefault="007D6976" w:rsidP="006E370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b/>
          <w:bCs/>
          <w:color w:val="337AB7"/>
          <w:sz w:val="21"/>
          <w:szCs w:val="21"/>
        </w:rPr>
      </w:pPr>
    </w:p>
    <w:p w14:paraId="6962B4A9" w14:textId="77777777" w:rsidR="007D6976" w:rsidRPr="007D6976" w:rsidRDefault="007D6976" w:rsidP="007D6976">
      <w:pPr>
        <w:pStyle w:val="Ttulo4"/>
        <w:shd w:val="clear" w:color="auto" w:fill="FFFFFF"/>
        <w:tabs>
          <w:tab w:val="left" w:pos="5370"/>
        </w:tabs>
        <w:spacing w:before="150" w:after="150"/>
        <w:rPr>
          <w:rFonts w:ascii="Oswald" w:hAnsi="Oswald" w:cs="Helvetica"/>
          <w:b w:val="0"/>
          <w:bCs w:val="0"/>
          <w:i w:val="0"/>
          <w:iCs w:val="0"/>
          <w:color w:val="000000"/>
          <w:sz w:val="32"/>
          <w:szCs w:val="32"/>
        </w:rPr>
      </w:pPr>
      <w:r w:rsidRPr="007D6976">
        <w:rPr>
          <w:rFonts w:ascii="Oswald" w:hAnsi="Oswald" w:cs="Helvetica"/>
          <w:i w:val="0"/>
          <w:iCs w:val="0"/>
          <w:color w:val="000000"/>
          <w:sz w:val="32"/>
          <w:szCs w:val="32"/>
        </w:rPr>
        <w:t>1. Virreinato</w:t>
      </w:r>
    </w:p>
    <w:p w14:paraId="0AB9A47E" w14:textId="77777777" w:rsidR="007D6976" w:rsidRPr="007D6976" w:rsidRDefault="007D6976" w:rsidP="007D6976">
      <w:pPr>
        <w:rPr>
          <w:rFonts w:ascii="Helvetica" w:hAnsi="Helvetica" w:cs="Helvetica"/>
          <w:color w:val="FFFFFF"/>
          <w:sz w:val="21"/>
          <w:szCs w:val="21"/>
        </w:rPr>
      </w:pPr>
      <w:r>
        <w:rPr>
          <w:rFonts w:ascii="Helvetica" w:hAnsi="Helvetica" w:cs="Helvetica"/>
          <w:noProof/>
          <w:color w:val="FFFFFF"/>
          <w:sz w:val="21"/>
          <w:szCs w:val="21"/>
        </w:rPr>
        <w:drawing>
          <wp:anchor distT="0" distB="0" distL="114300" distR="114300" simplePos="0" relativeHeight="251662336" behindDoc="0" locked="0" layoutInCell="1" allowOverlap="1" wp14:anchorId="1F02DC25" wp14:editId="4BC43C86">
            <wp:simplePos x="0" y="0"/>
            <wp:positionH relativeFrom="column">
              <wp:posOffset>-1270</wp:posOffset>
            </wp:positionH>
            <wp:positionV relativeFrom="paragraph">
              <wp:posOffset>-3810</wp:posOffset>
            </wp:positionV>
            <wp:extent cx="952500" cy="952500"/>
            <wp:effectExtent l="0" t="0" r="0" b="0"/>
            <wp:wrapSquare wrapText="bothSides"/>
            <wp:docPr id="2069114856" name="Imagen 2" descr="Virreinato del Per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rreinato del Perú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color w:val="000000"/>
          <w:sz w:val="20"/>
          <w:szCs w:val="20"/>
        </w:rPr>
        <w:t>Virreinato del Perú: Fue creado por el Rey de España Carlos V, el 20 de noviembre de 1542 cuando promulgó las Nuevas Leyes de Indias en Barcelona, y finalizó tras la Batalla de Ayacucho con la firma de la Capitulación de Ayacucho el 9 de diciembre de 1824.</w:t>
      </w:r>
    </w:p>
    <w:p w14:paraId="0EE83B3C" w14:textId="77777777" w:rsidR="007D6976" w:rsidRPr="0073797B" w:rsidRDefault="00000000" w:rsidP="007D6976">
      <w:pPr>
        <w:rPr>
          <w:rFonts w:ascii="Helvetica" w:hAnsi="Helvetica" w:cs="Helvetica"/>
          <w:color w:val="174EA6"/>
          <w:sz w:val="21"/>
          <w:szCs w:val="21"/>
        </w:rPr>
      </w:pPr>
      <w:hyperlink r:id="rId15" w:history="1">
        <w:r w:rsidR="007D6976" w:rsidRPr="0073797B">
          <w:rPr>
            <w:rStyle w:val="Hipervnculo"/>
            <w:rFonts w:ascii="Helvetica" w:hAnsi="Helvetica" w:cs="Helvetica"/>
            <w:color w:val="174EA6"/>
            <w:sz w:val="21"/>
            <w:szCs w:val="21"/>
            <w:u w:val="none"/>
          </w:rPr>
          <w:t xml:space="preserve">» </w:t>
        </w:r>
        <w:r w:rsidR="007D6976" w:rsidRPr="0073797B">
          <w:rPr>
            <w:rStyle w:val="Hipervnculo"/>
            <w:rFonts w:ascii="Helvetica" w:hAnsi="Helvetica" w:cs="Helvetica"/>
            <w:color w:val="174EA6"/>
            <w:sz w:val="21"/>
            <w:szCs w:val="21"/>
          </w:rPr>
          <w:t>Virreinato del Perú</w:t>
        </w:r>
      </w:hyperlink>
    </w:p>
    <w:p w14:paraId="7E352EE1" w14:textId="77777777" w:rsidR="007D6976" w:rsidRPr="007D6976" w:rsidRDefault="007D6976" w:rsidP="007D6976">
      <w:pPr>
        <w:pStyle w:val="Ttulo4"/>
        <w:shd w:val="clear" w:color="auto" w:fill="FFFFFF"/>
        <w:spacing w:before="150" w:after="150"/>
        <w:rPr>
          <w:rFonts w:ascii="Oswald" w:hAnsi="Oswald" w:cs="Helvetica"/>
          <w:i w:val="0"/>
          <w:iCs w:val="0"/>
          <w:color w:val="000000"/>
          <w:sz w:val="32"/>
          <w:szCs w:val="32"/>
        </w:rPr>
      </w:pPr>
      <w:r w:rsidRPr="007D6976">
        <w:rPr>
          <w:rFonts w:ascii="Oswald" w:hAnsi="Oswald" w:cs="Helvetica"/>
          <w:i w:val="0"/>
          <w:iCs w:val="0"/>
          <w:color w:val="000000"/>
          <w:sz w:val="32"/>
          <w:szCs w:val="32"/>
        </w:rPr>
        <w:lastRenderedPageBreak/>
        <w:t>2. Organización social del virreinato</w:t>
      </w:r>
    </w:p>
    <w:p w14:paraId="595475E2" w14:textId="77777777" w:rsidR="007D6976" w:rsidRDefault="007D6976" w:rsidP="0073797B">
      <w:pPr>
        <w:pStyle w:val="NormalWeb"/>
        <w:shd w:val="clear" w:color="auto" w:fill="FFFFFF"/>
        <w:tabs>
          <w:tab w:val="left" w:pos="2350"/>
        </w:tabs>
        <w:spacing w:before="0" w:beforeAutospacing="0" w:after="0" w:afterAutospacing="0"/>
        <w:jc w:val="both"/>
        <w:rPr>
          <w:rStyle w:val="Textoennegrita"/>
          <w:rFonts w:ascii="Helvetica" w:hAnsi="Helvetica" w:cs="Helvetica"/>
          <w:color w:val="000000"/>
          <w:sz w:val="21"/>
          <w:szCs w:val="21"/>
        </w:rPr>
      </w:pPr>
      <w:r>
        <w:rPr>
          <w:rStyle w:val="Textoennegrita"/>
          <w:rFonts w:ascii="Helvetica" w:hAnsi="Helvetica" w:cs="Helvetica"/>
          <w:color w:val="000000"/>
          <w:sz w:val="21"/>
          <w:szCs w:val="21"/>
        </w:rPr>
        <w:t>A. Características:</w:t>
      </w:r>
      <w:r w:rsidR="0073797B">
        <w:rPr>
          <w:rStyle w:val="Textoennegrita"/>
          <w:rFonts w:ascii="Helvetica" w:hAnsi="Helvetica" w:cs="Helvetica"/>
          <w:color w:val="000000"/>
          <w:sz w:val="21"/>
          <w:szCs w:val="21"/>
        </w:rPr>
        <w:tab/>
      </w:r>
    </w:p>
    <w:p w14:paraId="183B3A97" w14:textId="77777777" w:rsidR="0073797B" w:rsidRDefault="0073797B" w:rsidP="0073797B">
      <w:pPr>
        <w:pStyle w:val="NormalWeb"/>
        <w:shd w:val="clear" w:color="auto" w:fill="FFFFFF"/>
        <w:tabs>
          <w:tab w:val="left" w:pos="2350"/>
        </w:tabs>
        <w:spacing w:before="0" w:beforeAutospacing="0" w:after="0" w:afterAutospacing="0"/>
        <w:jc w:val="both"/>
        <w:rPr>
          <w:rStyle w:val="Textoennegrita"/>
          <w:rFonts w:ascii="Helvetica" w:hAnsi="Helvetica" w:cs="Helvetica"/>
          <w:color w:val="000000"/>
          <w:sz w:val="21"/>
          <w:szCs w:val="21"/>
        </w:rPr>
      </w:pPr>
    </w:p>
    <w:p w14:paraId="33438461" w14:textId="77777777" w:rsidR="007D6976" w:rsidRPr="007D6976" w:rsidRDefault="007D697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b/>
          <w:bCs/>
          <w:color w:val="000000"/>
          <w:sz w:val="21"/>
          <w:szCs w:val="21"/>
        </w:rPr>
      </w:pPr>
      <w:r>
        <w:rPr>
          <w:rFonts w:ascii="Segoe UI Symbol" w:hAnsi="Segoe UI Symbol" w:cs="Segoe UI Symbol"/>
          <w:color w:val="000000"/>
          <w:sz w:val="21"/>
          <w:szCs w:val="21"/>
        </w:rPr>
        <w:t>✍</w:t>
      </w:r>
      <w:r>
        <w:rPr>
          <w:rFonts w:ascii="Helvetica" w:hAnsi="Helvetica" w:cs="Helvetica"/>
          <w:color w:val="000000"/>
          <w:sz w:val="21"/>
          <w:szCs w:val="21"/>
        </w:rPr>
        <w:t xml:space="preserve"> La sociedad colonial fue eminentemente clasista, racista y esclavista.</w:t>
      </w:r>
    </w:p>
    <w:p w14:paraId="403A48B1" w14:textId="77777777" w:rsidR="007D6976" w:rsidRDefault="007D697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Segoe UI Symbol" w:hAnsi="Segoe UI Symbol" w:cs="Segoe UI Symbol"/>
          <w:color w:val="000000"/>
          <w:sz w:val="21"/>
          <w:szCs w:val="21"/>
        </w:rPr>
        <w:t>✍</w:t>
      </w:r>
      <w:r>
        <w:rPr>
          <w:rFonts w:ascii="Helvetica" w:hAnsi="Helvetica" w:cs="Helvetica"/>
          <w:color w:val="000000"/>
          <w:sz w:val="21"/>
          <w:szCs w:val="21"/>
        </w:rPr>
        <w:t xml:space="preserve"> Fue una sociedad notoriamente estratificada por el origen racial y la posición que ocupaban los distintos grupos sociales en el proceso económico.</w:t>
      </w:r>
    </w:p>
    <w:p w14:paraId="170384C5" w14:textId="77777777" w:rsidR="007D6976" w:rsidRDefault="007D697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Segoe UI Symbol" w:hAnsi="Segoe UI Symbol" w:cs="Segoe UI Symbol"/>
          <w:color w:val="000000"/>
          <w:sz w:val="21"/>
          <w:szCs w:val="21"/>
        </w:rPr>
        <w:t>✍</w:t>
      </w:r>
      <w:r>
        <w:rPr>
          <w:rFonts w:ascii="Helvetica" w:hAnsi="Helvetica" w:cs="Helvetica"/>
          <w:color w:val="000000"/>
          <w:sz w:val="21"/>
          <w:szCs w:val="21"/>
        </w:rPr>
        <w:t xml:space="preserve"> Pasar de una clase social inferior a un peldaño superior era muy difícil, razón por la cual se habla de una sociedad estamental.</w:t>
      </w:r>
    </w:p>
    <w:p w14:paraId="7D094491" w14:textId="77777777" w:rsidR="007D6976" w:rsidRDefault="007D697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</w:p>
    <w:p w14:paraId="6798680F" w14:textId="77777777" w:rsidR="007D6976" w:rsidRDefault="007D697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Textoennegrita"/>
          <w:rFonts w:ascii="Helvetica" w:hAnsi="Helvetica" w:cs="Helvetica"/>
          <w:color w:val="000000"/>
          <w:sz w:val="21"/>
          <w:szCs w:val="21"/>
        </w:rPr>
        <w:t>B. División social</w:t>
      </w:r>
      <w:r>
        <w:rPr>
          <w:rFonts w:ascii="Helvetica" w:hAnsi="Helvetica" w:cs="Helvetica"/>
          <w:color w:val="000000"/>
          <w:sz w:val="21"/>
          <w:szCs w:val="21"/>
        </w:rPr>
        <w:t>:</w:t>
      </w:r>
    </w:p>
    <w:p w14:paraId="5CDCEB2D" w14:textId="77777777" w:rsidR="007D6976" w:rsidRDefault="007D697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br/>
        <w:t>Jurídicamente la sociedad colonial estaba dividida en dos repúblicas:</w:t>
      </w:r>
    </w:p>
    <w:p w14:paraId="2237147C" w14:textId="77777777" w:rsidR="007D6976" w:rsidRDefault="007D697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</w:p>
    <w:tbl>
      <w:tblPr>
        <w:tblW w:w="90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9"/>
        <w:gridCol w:w="5986"/>
      </w:tblGrid>
      <w:tr w:rsidR="007D6976" w14:paraId="11D6CCD0" w14:textId="77777777" w:rsidTr="007D6976">
        <w:tc>
          <w:tcPr>
            <w:tcW w:w="0" w:type="auto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19AB8B" w14:textId="77777777" w:rsidR="007D6976" w:rsidRDefault="007D69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Textoennegrita"/>
                <w:color w:val="000000"/>
              </w:rPr>
              <w:t>REPÚBLICAS DURANTE LA COLONIA</w:t>
            </w:r>
          </w:p>
        </w:tc>
      </w:tr>
      <w:tr w:rsidR="007D6976" w14:paraId="2E963D03" w14:textId="77777777" w:rsidTr="007D6976">
        <w:tc>
          <w:tcPr>
            <w:tcW w:w="229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7C0ED1" w14:textId="77777777" w:rsidR="007D6976" w:rsidRDefault="007D6976">
            <w:pPr>
              <w:jc w:val="center"/>
              <w:rPr>
                <w:color w:val="000000"/>
              </w:rPr>
            </w:pPr>
            <w:r>
              <w:rPr>
                <w:rStyle w:val="Textoennegrita"/>
                <w:color w:val="000000"/>
              </w:rPr>
              <w:t>TIPOS</w:t>
            </w:r>
          </w:p>
        </w:tc>
        <w:tc>
          <w:tcPr>
            <w:tcW w:w="6525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515E2A" w14:textId="77777777" w:rsidR="007D6976" w:rsidRDefault="007D6976">
            <w:pPr>
              <w:jc w:val="center"/>
              <w:rPr>
                <w:color w:val="000000"/>
              </w:rPr>
            </w:pPr>
            <w:r>
              <w:rPr>
                <w:rStyle w:val="Textoennegrita"/>
                <w:color w:val="000000"/>
              </w:rPr>
              <w:t>CARACTERÍSTICAS</w:t>
            </w:r>
          </w:p>
        </w:tc>
      </w:tr>
      <w:tr w:rsidR="007D6976" w14:paraId="4F5854F8" w14:textId="77777777" w:rsidTr="007D6976">
        <w:tc>
          <w:tcPr>
            <w:tcW w:w="0" w:type="auto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AF6811" w14:textId="77777777" w:rsidR="007D6976" w:rsidRDefault="007D6976">
            <w:pPr>
              <w:jc w:val="center"/>
              <w:rPr>
                <w:color w:val="000000"/>
              </w:rPr>
            </w:pPr>
            <w:r>
              <w:rPr>
                <w:rStyle w:val="Textoennegrita"/>
                <w:color w:val="000000"/>
              </w:rPr>
              <w:t>REPÚBLICA DE ESPAÑOLES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38350E" w14:textId="77777777" w:rsidR="007D6976" w:rsidRDefault="007D6976">
            <w:pPr>
              <w:rPr>
                <w:color w:val="000000"/>
              </w:rPr>
            </w:pPr>
            <w:r>
              <w:rPr>
                <w:rStyle w:val="Textoennegrita"/>
                <w:color w:val="000000"/>
              </w:rPr>
              <w:t>República de Españoles</w:t>
            </w:r>
            <w:r>
              <w:rPr>
                <w:color w:val="000000"/>
              </w:rPr>
              <w:t>: De origen europeo.</w:t>
            </w:r>
          </w:p>
        </w:tc>
      </w:tr>
      <w:tr w:rsidR="007D6976" w14:paraId="624490A6" w14:textId="77777777" w:rsidTr="007D6976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auto"/>
            <w:vAlign w:val="center"/>
            <w:hideMark/>
          </w:tcPr>
          <w:p w14:paraId="0AC083BE" w14:textId="77777777" w:rsidR="007D6976" w:rsidRDefault="007D697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8AB4BE" w14:textId="77777777" w:rsidR="007D6976" w:rsidRDefault="007D6976">
            <w:pPr>
              <w:rPr>
                <w:color w:val="000000"/>
              </w:rPr>
            </w:pPr>
            <w:r>
              <w:rPr>
                <w:color w:val="000000"/>
              </w:rPr>
              <w:t>Agrupaba al sector dominante.</w:t>
            </w:r>
          </w:p>
        </w:tc>
      </w:tr>
      <w:tr w:rsidR="007D6976" w14:paraId="7280AE94" w14:textId="77777777" w:rsidTr="007D6976">
        <w:tc>
          <w:tcPr>
            <w:tcW w:w="0" w:type="auto"/>
            <w:vMerge w:val="restart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6E0FE9" w14:textId="77777777" w:rsidR="007D6976" w:rsidRDefault="007D6976">
            <w:pPr>
              <w:jc w:val="center"/>
              <w:rPr>
                <w:color w:val="000000"/>
              </w:rPr>
            </w:pPr>
            <w:r>
              <w:rPr>
                <w:rStyle w:val="Textoennegrita"/>
                <w:color w:val="000000"/>
              </w:rPr>
              <w:t>REPÚBLICA DE INDIOS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655528" w14:textId="77777777" w:rsidR="007D6976" w:rsidRDefault="007D6976">
            <w:pPr>
              <w:rPr>
                <w:color w:val="000000"/>
              </w:rPr>
            </w:pPr>
            <w:r>
              <w:rPr>
                <w:rStyle w:val="Textoennegrita"/>
                <w:color w:val="000000"/>
              </w:rPr>
              <w:t>República de Indios</w:t>
            </w:r>
            <w:r>
              <w:rPr>
                <w:color w:val="000000"/>
              </w:rPr>
              <w:t>: La comunidad india.</w:t>
            </w:r>
          </w:p>
        </w:tc>
      </w:tr>
      <w:tr w:rsidR="007D6976" w14:paraId="05E8B501" w14:textId="77777777" w:rsidTr="007D6976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auto"/>
            <w:vAlign w:val="center"/>
            <w:hideMark/>
          </w:tcPr>
          <w:p w14:paraId="4DB655CE" w14:textId="77777777" w:rsidR="007D6976" w:rsidRDefault="007D697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06AB5B" w14:textId="77777777" w:rsidR="007D6976" w:rsidRDefault="007D6976">
            <w:pPr>
              <w:rPr>
                <w:color w:val="000000"/>
              </w:rPr>
            </w:pPr>
            <w:r>
              <w:rPr>
                <w:color w:val="000000"/>
              </w:rPr>
              <w:t>Agrupaba al sector dominado</w:t>
            </w:r>
          </w:p>
        </w:tc>
      </w:tr>
      <w:tr w:rsidR="007D6976" w14:paraId="44F2EB05" w14:textId="77777777" w:rsidTr="007D6976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F9F9F9"/>
            <w:vAlign w:val="center"/>
            <w:hideMark/>
          </w:tcPr>
          <w:p w14:paraId="4B748CE7" w14:textId="77777777" w:rsidR="007D6976" w:rsidRDefault="007D697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4E53D5" w14:textId="77777777" w:rsidR="007D6976" w:rsidRDefault="007D6976">
            <w:pPr>
              <w:rPr>
                <w:color w:val="000000"/>
              </w:rPr>
            </w:pPr>
            <w:r>
              <w:rPr>
                <w:color w:val="000000"/>
              </w:rPr>
              <w:t>Eran considerados vasallos del Rey (sujetos de derecho).</w:t>
            </w:r>
          </w:p>
        </w:tc>
      </w:tr>
      <w:tr w:rsidR="007D6976" w14:paraId="14DA9574" w14:textId="77777777" w:rsidTr="007D6976">
        <w:tc>
          <w:tcPr>
            <w:tcW w:w="0" w:type="auto"/>
            <w:vMerge/>
            <w:tcBorders>
              <w:top w:val="single" w:sz="6" w:space="0" w:color="DDDDDD"/>
            </w:tcBorders>
            <w:shd w:val="clear" w:color="auto" w:fill="auto"/>
            <w:vAlign w:val="center"/>
            <w:hideMark/>
          </w:tcPr>
          <w:p w14:paraId="362EF416" w14:textId="77777777" w:rsidR="007D6976" w:rsidRDefault="007D697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56BE98" w14:textId="77777777" w:rsidR="007D6976" w:rsidRDefault="007D6976">
            <w:pPr>
              <w:rPr>
                <w:color w:val="000000"/>
              </w:rPr>
            </w:pPr>
            <w:r>
              <w:rPr>
                <w:color w:val="000000"/>
              </w:rPr>
              <w:t>Jurídicamente eran considerados como menores de edad.</w:t>
            </w:r>
          </w:p>
        </w:tc>
      </w:tr>
      <w:tr w:rsidR="007D6976" w14:paraId="57659658" w14:textId="77777777" w:rsidTr="007D6976">
        <w:tc>
          <w:tcPr>
            <w:tcW w:w="0" w:type="auto"/>
            <w:gridSpan w:val="2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A43A84" w14:textId="77777777" w:rsidR="007D6976" w:rsidRDefault="007D6976">
            <w:pPr>
              <w:pStyle w:val="Ttulo6"/>
              <w:spacing w:before="0"/>
              <w:rPr>
                <w:rFonts w:ascii="inherit" w:hAnsi="inherit" w:hint="eastAsia"/>
                <w:color w:val="000000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/>
                <w:bCs/>
                <w:color w:val="000000"/>
                <w:sz w:val="18"/>
                <w:szCs w:val="18"/>
              </w:rPr>
              <w:t>❋</w:t>
            </w:r>
            <w:r>
              <w:rPr>
                <w:rFonts w:ascii="inherit" w:hAnsi="inherit"/>
                <w:b/>
                <w:bCs/>
                <w:color w:val="000000"/>
                <w:sz w:val="18"/>
                <w:szCs w:val="18"/>
              </w:rPr>
              <w:t xml:space="preserve"> Tabla N</w:t>
            </w:r>
            <w:r>
              <w:rPr>
                <w:rFonts w:ascii="Cambria" w:hAnsi="Cambria" w:cs="Cambria"/>
                <w:b/>
                <w:bCs/>
                <w:color w:val="000000"/>
                <w:sz w:val="18"/>
                <w:szCs w:val="18"/>
              </w:rPr>
              <w:t>°</w:t>
            </w:r>
            <w:r>
              <w:rPr>
                <w:rFonts w:ascii="inherit" w:hAnsi="inherit"/>
                <w:b/>
                <w:bCs/>
                <w:color w:val="000000"/>
                <w:sz w:val="18"/>
                <w:szCs w:val="18"/>
              </w:rPr>
              <w:t xml:space="preserve"> 1: Rep</w:t>
            </w:r>
            <w:r>
              <w:rPr>
                <w:rFonts w:ascii="Cambria" w:hAnsi="Cambria" w:cs="Cambria"/>
                <w:b/>
                <w:bCs/>
                <w:color w:val="000000"/>
                <w:sz w:val="18"/>
                <w:szCs w:val="18"/>
              </w:rPr>
              <w:t>ú</w:t>
            </w:r>
            <w:r>
              <w:rPr>
                <w:rFonts w:ascii="inherit" w:hAnsi="inherit"/>
                <w:b/>
                <w:bCs/>
                <w:color w:val="000000"/>
                <w:sz w:val="18"/>
                <w:szCs w:val="18"/>
              </w:rPr>
              <w:t xml:space="preserve">blicas durante la Colonia / Elaborada por </w:t>
            </w:r>
            <w:hyperlink r:id="rId16" w:history="1">
              <w:r>
                <w:rPr>
                  <w:rStyle w:val="Hipervnculo"/>
                  <w:rFonts w:ascii="inherit" w:hAnsi="inherit"/>
                  <w:b/>
                  <w:bCs/>
                  <w:color w:val="337AB7"/>
                  <w:sz w:val="18"/>
                  <w:szCs w:val="18"/>
                </w:rPr>
                <w:t>Carpetapedagogica.com</w:t>
              </w:r>
            </w:hyperlink>
          </w:p>
        </w:tc>
      </w:tr>
    </w:tbl>
    <w:p w14:paraId="6F45973E" w14:textId="77777777" w:rsidR="007D6976" w:rsidRDefault="007D697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egoe UI Symbol" w:hAnsi="Segoe UI Symbol" w:cs="Segoe UI Symbol"/>
          <w:color w:val="000000"/>
          <w:sz w:val="21"/>
          <w:szCs w:val="21"/>
        </w:rPr>
      </w:pPr>
    </w:p>
    <w:p w14:paraId="5BC8073B" w14:textId="77777777" w:rsidR="007D6976" w:rsidRDefault="007D697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Segoe UI Symbol" w:hAnsi="Segoe UI Symbol" w:cs="Segoe UI Symbol"/>
          <w:color w:val="000000"/>
          <w:sz w:val="21"/>
          <w:szCs w:val="21"/>
        </w:rPr>
        <w:t>✍</w:t>
      </w:r>
      <w:r>
        <w:rPr>
          <w:rFonts w:ascii="Helvetica" w:hAnsi="Helvetica" w:cs="Helvetica"/>
          <w:color w:val="000000"/>
          <w:sz w:val="21"/>
          <w:szCs w:val="21"/>
        </w:rPr>
        <w:t xml:space="preserve"> En teoría ambas repúblicas estaban separadas y debían de tener existencia separada, con leyes y normas diferentes, pero al final ambas vasallas del </w:t>
      </w:r>
      <w:hyperlink r:id="rId17" w:history="1">
        <w:r>
          <w:rPr>
            <w:rStyle w:val="Hipervnculo"/>
            <w:rFonts w:ascii="Helvetica" w:eastAsiaTheme="majorEastAsia" w:hAnsi="Helvetica" w:cs="Helvetica"/>
            <w:b/>
            <w:bCs/>
            <w:color w:val="337AB7"/>
            <w:sz w:val="21"/>
            <w:szCs w:val="21"/>
          </w:rPr>
          <w:t>rey de España</w:t>
        </w:r>
      </w:hyperlink>
      <w:r>
        <w:rPr>
          <w:rFonts w:ascii="Helvetica" w:hAnsi="Helvetica" w:cs="Helvetica"/>
          <w:color w:val="000000"/>
          <w:sz w:val="21"/>
          <w:szCs w:val="21"/>
        </w:rPr>
        <w:t>.</w:t>
      </w:r>
    </w:p>
    <w:p w14:paraId="23CA36E1" w14:textId="77777777" w:rsidR="007D6976" w:rsidRDefault="007D697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</w:p>
    <w:p w14:paraId="1FA8246A" w14:textId="77777777" w:rsidR="007D6976" w:rsidRDefault="007D697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Segoe UI Symbol" w:hAnsi="Segoe UI Symbol" w:cs="Segoe UI Symbol"/>
          <w:color w:val="000000"/>
          <w:sz w:val="21"/>
          <w:szCs w:val="21"/>
        </w:rPr>
        <w:t>✍</w:t>
      </w:r>
      <w:r>
        <w:rPr>
          <w:rFonts w:ascii="Helvetica" w:hAnsi="Helvetica" w:cs="Helvetica"/>
          <w:color w:val="000000"/>
          <w:sz w:val="21"/>
          <w:szCs w:val="21"/>
        </w:rPr>
        <w:t xml:space="preserve"> En la práctica ambas razas se emparentaron por medio del proceso de mestizaje biológico y cultural producido entre ambas durante la </w:t>
      </w:r>
      <w:hyperlink r:id="rId18" w:history="1">
        <w:r>
          <w:rPr>
            <w:rStyle w:val="Hipervnculo"/>
            <w:rFonts w:ascii="Helvetica" w:eastAsiaTheme="majorEastAsia" w:hAnsi="Helvetica" w:cs="Helvetica"/>
            <w:b/>
            <w:bCs/>
            <w:color w:val="337AB7"/>
            <w:sz w:val="21"/>
            <w:szCs w:val="21"/>
          </w:rPr>
          <w:t>colonia</w:t>
        </w:r>
      </w:hyperlink>
      <w:r>
        <w:rPr>
          <w:rFonts w:ascii="Helvetica" w:hAnsi="Helvetica" w:cs="Helvetica"/>
          <w:color w:val="000000"/>
          <w:sz w:val="21"/>
          <w:szCs w:val="21"/>
        </w:rPr>
        <w:t>.</w:t>
      </w:r>
    </w:p>
    <w:p w14:paraId="1089C5B6" w14:textId="77777777" w:rsidR="007D6976" w:rsidRDefault="007D697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</w:p>
    <w:p w14:paraId="10728A5F" w14:textId="77777777" w:rsidR="007D6976" w:rsidRDefault="007D6976" w:rsidP="007D6976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Segoe UI Symbol" w:hAnsi="Segoe UI Symbol" w:cs="Segoe UI Symbol"/>
          <w:color w:val="000000"/>
          <w:sz w:val="21"/>
          <w:szCs w:val="21"/>
        </w:rPr>
        <w:t>✍</w:t>
      </w:r>
      <w:r>
        <w:rPr>
          <w:rFonts w:ascii="Helvetica" w:hAnsi="Helvetica" w:cs="Helvetica"/>
          <w:color w:val="000000"/>
          <w:sz w:val="21"/>
          <w:szCs w:val="21"/>
        </w:rPr>
        <w:t xml:space="preserve"> En el caso de las otras razas y/o castas mixtas (cruces raciales), al no ser ni totalmente españoles ni totalmente indios, jurídicamente no tenían existencia legal, por tanto, era como si no existieran.</w:t>
      </w:r>
    </w:p>
    <w:p w14:paraId="15331B48" w14:textId="77777777" w:rsidR="007D6976" w:rsidRDefault="007D6976" w:rsidP="007D6976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</w:p>
    <w:p w14:paraId="64AA588B" w14:textId="77777777" w:rsidR="007D6976" w:rsidRPr="007D6976" w:rsidRDefault="007D6976" w:rsidP="007D6976">
      <w:pPr>
        <w:pStyle w:val="Ttulo4"/>
        <w:shd w:val="clear" w:color="auto" w:fill="FFFFFF"/>
        <w:spacing w:before="150" w:after="150"/>
        <w:rPr>
          <w:rFonts w:ascii="Oswald" w:hAnsi="Oswald" w:cs="Helvetica"/>
          <w:i w:val="0"/>
          <w:iCs w:val="0"/>
          <w:color w:val="000000"/>
          <w:sz w:val="32"/>
          <w:szCs w:val="32"/>
        </w:rPr>
      </w:pPr>
      <w:r w:rsidRPr="007D6976">
        <w:rPr>
          <w:rFonts w:ascii="Oswald" w:hAnsi="Oswald" w:cs="Helvetica"/>
          <w:i w:val="0"/>
          <w:iCs w:val="0"/>
          <w:color w:val="000000"/>
          <w:sz w:val="32"/>
          <w:szCs w:val="32"/>
        </w:rPr>
        <w:t>3. Clases sociales</w:t>
      </w:r>
    </w:p>
    <w:p w14:paraId="7613BFF5" w14:textId="572A22EA" w:rsidR="007D6976" w:rsidRDefault="00000000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  <w:hyperlink r:id="rId19" w:history="1">
        <w:r w:rsidR="00B848FC">
          <w:rPr>
            <w:rStyle w:val="Hipervnculo"/>
            <w:rFonts w:ascii="Helvetica" w:eastAsiaTheme="majorEastAsia" w:hAnsi="Helvetica" w:cs="Helvetica"/>
            <w:b/>
            <w:bCs/>
            <w:color w:val="337AB7"/>
            <w:sz w:val="21"/>
            <w:szCs w:val="21"/>
          </w:rPr>
          <w:t>Clases sociales en el virreinato</w:t>
        </w:r>
      </w:hyperlink>
      <w:r w:rsidR="007D6976">
        <w:rPr>
          <w:rFonts w:ascii="Helvetica" w:hAnsi="Helvetica" w:cs="Helvetica"/>
          <w:color w:val="000000"/>
          <w:sz w:val="21"/>
          <w:szCs w:val="21"/>
        </w:rPr>
        <w:t>: Estaba conformada por:</w:t>
      </w:r>
    </w:p>
    <w:p w14:paraId="6EB816AF" w14:textId="77777777" w:rsidR="007D6976" w:rsidRDefault="007D697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</w:p>
    <w:p w14:paraId="274B1B02" w14:textId="77777777" w:rsidR="007D6976" w:rsidRDefault="007D697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Textoennegrita"/>
          <w:rFonts w:ascii="Helvetica" w:hAnsi="Helvetica" w:cs="Helvetica"/>
          <w:color w:val="000000"/>
          <w:sz w:val="21"/>
          <w:szCs w:val="21"/>
        </w:rPr>
        <w:t>A. Nobleza</w:t>
      </w:r>
      <w:r>
        <w:rPr>
          <w:rFonts w:ascii="Helvetica" w:hAnsi="Helvetica" w:cs="Helvetica"/>
          <w:color w:val="000000"/>
          <w:sz w:val="21"/>
          <w:szCs w:val="21"/>
        </w:rPr>
        <w:t>: Constituida por españoles y criollos con títulos de nobleza.</w:t>
      </w:r>
    </w:p>
    <w:p w14:paraId="0757D0B4" w14:textId="77777777" w:rsidR="007D6976" w:rsidRDefault="007D697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</w:p>
    <w:p w14:paraId="4EEE4CFA" w14:textId="77777777" w:rsidR="007D6976" w:rsidRDefault="007D697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Textoennegrita"/>
          <w:rFonts w:ascii="Helvetica" w:hAnsi="Helvetica" w:cs="Helvetica"/>
          <w:color w:val="000000"/>
          <w:sz w:val="21"/>
          <w:szCs w:val="21"/>
        </w:rPr>
        <w:t>B. Clase media</w:t>
      </w:r>
      <w:r>
        <w:rPr>
          <w:rFonts w:ascii="Helvetica" w:hAnsi="Helvetica" w:cs="Helvetica"/>
          <w:color w:val="000000"/>
          <w:sz w:val="21"/>
          <w:szCs w:val="21"/>
        </w:rPr>
        <w:t>: Constituida por españoles y criollos mestizos.</w:t>
      </w:r>
    </w:p>
    <w:p w14:paraId="270BE684" w14:textId="77777777" w:rsidR="0073797B" w:rsidRDefault="0073797B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</w:p>
    <w:p w14:paraId="0E972BAD" w14:textId="77777777" w:rsidR="007D6976" w:rsidRDefault="007D697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Textoennegrita"/>
          <w:rFonts w:ascii="Helvetica" w:hAnsi="Helvetica" w:cs="Helvetica"/>
          <w:color w:val="000000"/>
          <w:sz w:val="21"/>
          <w:szCs w:val="21"/>
        </w:rPr>
        <w:t>C. Bajo pueblo</w:t>
      </w:r>
      <w:r>
        <w:rPr>
          <w:rFonts w:ascii="Helvetica" w:hAnsi="Helvetica" w:cs="Helvetica"/>
          <w:color w:val="000000"/>
          <w:sz w:val="21"/>
          <w:szCs w:val="21"/>
        </w:rPr>
        <w:t xml:space="preserve">: Era la clase constituida por comerciantes, artesanos, </w:t>
      </w:r>
      <w:hyperlink r:id="rId20" w:history="1">
        <w:r>
          <w:rPr>
            <w:rStyle w:val="Hipervnculo"/>
            <w:rFonts w:ascii="Helvetica" w:eastAsiaTheme="majorEastAsia" w:hAnsi="Helvetica" w:cs="Helvetica"/>
            <w:b/>
            <w:bCs/>
            <w:color w:val="337AB7"/>
            <w:sz w:val="21"/>
            <w:szCs w:val="21"/>
          </w:rPr>
          <w:t>agricultores</w:t>
        </w:r>
      </w:hyperlink>
      <w:r>
        <w:rPr>
          <w:rFonts w:ascii="Helvetica" w:hAnsi="Helvetica" w:cs="Helvetica"/>
          <w:color w:val="000000"/>
          <w:sz w:val="21"/>
          <w:szCs w:val="21"/>
        </w:rPr>
        <w:t xml:space="preserve"> y negros libertos.</w:t>
      </w:r>
    </w:p>
    <w:p w14:paraId="58733788" w14:textId="77777777" w:rsidR="007D6976" w:rsidRDefault="007D697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</w:p>
    <w:p w14:paraId="57263246" w14:textId="77777777" w:rsidR="007D6976" w:rsidRDefault="007D697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Textoennegrita"/>
          <w:rFonts w:ascii="Helvetica" w:hAnsi="Helvetica" w:cs="Helvetica"/>
          <w:color w:val="000000"/>
          <w:sz w:val="21"/>
          <w:szCs w:val="21"/>
        </w:rPr>
        <w:t>D. Indios</w:t>
      </w:r>
      <w:r>
        <w:rPr>
          <w:rFonts w:ascii="Helvetica" w:hAnsi="Helvetica" w:cs="Helvetica"/>
          <w:color w:val="000000"/>
          <w:sz w:val="21"/>
          <w:szCs w:val="21"/>
        </w:rPr>
        <w:t xml:space="preserve">: Hombres libres, pero bajo la </w:t>
      </w:r>
      <w:hyperlink r:id="rId21" w:history="1">
        <w:r>
          <w:rPr>
            <w:rStyle w:val="Hipervnculo"/>
            <w:rFonts w:ascii="Helvetica" w:eastAsiaTheme="majorEastAsia" w:hAnsi="Helvetica" w:cs="Helvetica"/>
            <w:b/>
            <w:bCs/>
            <w:color w:val="337AB7"/>
            <w:sz w:val="21"/>
            <w:szCs w:val="21"/>
          </w:rPr>
          <w:t>tutela</w:t>
        </w:r>
      </w:hyperlink>
      <w:r>
        <w:rPr>
          <w:rFonts w:ascii="Helvetica" w:hAnsi="Helvetica" w:cs="Helvetica"/>
          <w:color w:val="000000"/>
          <w:sz w:val="21"/>
          <w:szCs w:val="21"/>
        </w:rPr>
        <w:t xml:space="preserve"> de alguien.</w:t>
      </w:r>
    </w:p>
    <w:p w14:paraId="6F638769" w14:textId="77777777" w:rsidR="007D6976" w:rsidRDefault="007D697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</w:p>
    <w:p w14:paraId="584EBB22" w14:textId="77777777" w:rsidR="007D6976" w:rsidRDefault="007D697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Textoennegrita"/>
          <w:rFonts w:ascii="Helvetica" w:hAnsi="Helvetica" w:cs="Helvetica"/>
          <w:color w:val="000000"/>
          <w:sz w:val="21"/>
          <w:szCs w:val="21"/>
        </w:rPr>
        <w:t>E. Esclavos</w:t>
      </w:r>
      <w:r>
        <w:rPr>
          <w:rFonts w:ascii="Helvetica" w:hAnsi="Helvetica" w:cs="Helvetica"/>
          <w:color w:val="000000"/>
          <w:sz w:val="21"/>
          <w:szCs w:val="21"/>
        </w:rPr>
        <w:t>: Hombres de raza negra, traídos del África, para el servicio doméstico. Eran considerados los últimos.</w:t>
      </w:r>
    </w:p>
    <w:p w14:paraId="166D5A94" w14:textId="70ED0CC0" w:rsidR="00960279" w:rsidRDefault="00960279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</w:p>
    <w:p w14:paraId="46EF01F4" w14:textId="77777777" w:rsidR="00F12446" w:rsidRDefault="00F1244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</w:p>
    <w:p w14:paraId="196D7E94" w14:textId="189DC30B" w:rsidR="00F12446" w:rsidRDefault="00F12446" w:rsidP="00F12446">
      <w:pPr>
        <w:pStyle w:val="Ttulo4"/>
        <w:spacing w:before="40" w:after="40" w:line="240" w:lineRule="auto"/>
        <w:rPr>
          <w:rFonts w:ascii="Oswald" w:hAnsi="Oswald"/>
          <w:i w:val="0"/>
          <w:iCs w:val="0"/>
          <w:color w:val="000000" w:themeColor="text1"/>
          <w:sz w:val="32"/>
          <w:szCs w:val="32"/>
        </w:rPr>
      </w:pPr>
      <w:r>
        <w:rPr>
          <w:rFonts w:ascii="Oswald" w:hAnsi="Oswald"/>
          <w:i w:val="0"/>
          <w:iCs w:val="0"/>
          <w:color w:val="000000" w:themeColor="text1"/>
          <w:sz w:val="32"/>
          <w:szCs w:val="32"/>
        </w:rPr>
        <w:t>4</w:t>
      </w:r>
      <w:r w:rsidRPr="00960279">
        <w:rPr>
          <w:rFonts w:ascii="Oswald" w:hAnsi="Oswald"/>
          <w:i w:val="0"/>
          <w:iCs w:val="0"/>
          <w:color w:val="000000" w:themeColor="text1"/>
          <w:sz w:val="32"/>
          <w:szCs w:val="32"/>
        </w:rPr>
        <w:t xml:space="preserve">. </w:t>
      </w:r>
      <w:r>
        <w:rPr>
          <w:rFonts w:ascii="Oswald" w:hAnsi="Oswald"/>
          <w:i w:val="0"/>
          <w:iCs w:val="0"/>
          <w:color w:val="000000" w:themeColor="text1"/>
          <w:sz w:val="32"/>
          <w:szCs w:val="32"/>
        </w:rPr>
        <w:t>Mapa conceptual</w:t>
      </w:r>
    </w:p>
    <w:p w14:paraId="192BE837" w14:textId="77777777" w:rsidR="00F12446" w:rsidRPr="00F12446" w:rsidRDefault="00F12446" w:rsidP="00F12446">
      <w:pPr>
        <w:rPr>
          <w:sz w:val="14"/>
          <w:szCs w:val="14"/>
        </w:rPr>
      </w:pPr>
    </w:p>
    <w:p w14:paraId="2C645F31" w14:textId="06221AB6" w:rsidR="00F12446" w:rsidRPr="00F12446" w:rsidRDefault="00B17B4E" w:rsidP="00F12446">
      <w:pPr>
        <w:jc w:val="center"/>
      </w:pPr>
      <w:r>
        <w:rPr>
          <w:noProof/>
        </w:rPr>
        <w:drawing>
          <wp:inline distT="0" distB="0" distL="0" distR="0" wp14:anchorId="4CF49FB6" wp14:editId="09ACE6A4">
            <wp:extent cx="5976620" cy="3975735"/>
            <wp:effectExtent l="0" t="0" r="5080" b="5715"/>
            <wp:docPr id="1396817914" name="Imagen 3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817914" name="Imagen 3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620" cy="397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89749" w14:textId="77777777" w:rsidR="007D6976" w:rsidRDefault="007D697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</w:p>
    <w:p w14:paraId="5B6317FD" w14:textId="77777777" w:rsidR="00F12446" w:rsidRPr="007D6976" w:rsidRDefault="00F12446" w:rsidP="007D697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sz w:val="21"/>
          <w:szCs w:val="21"/>
        </w:rPr>
      </w:pPr>
    </w:p>
    <w:p w14:paraId="2210BC37" w14:textId="240E59C2" w:rsidR="00960279" w:rsidRDefault="004E7E5B" w:rsidP="006754FE">
      <w:pPr>
        <w:pStyle w:val="Ttulo4"/>
        <w:spacing w:before="40" w:after="40" w:line="240" w:lineRule="auto"/>
        <w:rPr>
          <w:rFonts w:ascii="Oswald" w:hAnsi="Oswald"/>
          <w:i w:val="0"/>
          <w:iCs w:val="0"/>
          <w:color w:val="000000" w:themeColor="text1"/>
          <w:sz w:val="32"/>
          <w:szCs w:val="32"/>
        </w:rPr>
      </w:pPr>
      <w:r>
        <w:rPr>
          <w:rFonts w:ascii="Oswald" w:hAnsi="Oswald"/>
          <w:i w:val="0"/>
          <w:iCs w:val="0"/>
          <w:color w:val="000000" w:themeColor="text1"/>
          <w:sz w:val="32"/>
          <w:szCs w:val="32"/>
        </w:rPr>
        <w:t>5</w:t>
      </w:r>
      <w:r w:rsidR="007D6976" w:rsidRPr="00960279">
        <w:rPr>
          <w:rFonts w:ascii="Oswald" w:hAnsi="Oswald"/>
          <w:i w:val="0"/>
          <w:iCs w:val="0"/>
          <w:color w:val="000000" w:themeColor="text1"/>
          <w:sz w:val="32"/>
          <w:szCs w:val="32"/>
        </w:rPr>
        <w:t>. Verificando el aprendizaje</w:t>
      </w:r>
    </w:p>
    <w:p w14:paraId="577CEF79" w14:textId="77777777" w:rsidR="00B848FC" w:rsidRPr="00B848FC" w:rsidRDefault="00B848FC" w:rsidP="00B848FC"/>
    <w:p w14:paraId="771144A5" w14:textId="25454279" w:rsidR="009776B2" w:rsidRPr="00B848FC" w:rsidRDefault="00000000">
      <w:pPr>
        <w:keepNext/>
        <w:spacing w:before="100" w:after="40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b/>
          <w:sz w:val="21"/>
          <w:szCs w:val="21"/>
        </w:rPr>
        <w:t>1. ¿Cómo se caracterizaba principalmente la sociedad durante el virreinato?</w:t>
      </w:r>
    </w:p>
    <w:p w14:paraId="6C8376C2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A) Igualitaria y democrática.</w:t>
      </w:r>
    </w:p>
    <w:p w14:paraId="0A6FE465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B) Clasista, racista y esclavista.</w:t>
      </w:r>
    </w:p>
    <w:p w14:paraId="0199AA2C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C) Industrial y moderna.</w:t>
      </w:r>
    </w:p>
    <w:p w14:paraId="7F22054A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D) Sin diferencias sociales.</w:t>
      </w:r>
    </w:p>
    <w:p w14:paraId="102B9DF2" w14:textId="3D52D37D" w:rsidR="00B848FC" w:rsidRDefault="00000000" w:rsidP="00B848FC">
      <w:pPr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E) Organizada únicamente por la riqueza.</w:t>
      </w:r>
    </w:p>
    <w:p w14:paraId="6EDFF8B4" w14:textId="77777777" w:rsidR="00B848FC" w:rsidRPr="00B848FC" w:rsidRDefault="00B848FC" w:rsidP="00B848FC">
      <w:pPr>
        <w:spacing w:after="0"/>
        <w:ind w:left="259"/>
        <w:rPr>
          <w:rFonts w:ascii="Helvetica" w:hAnsi="Helvetica" w:cs="Helvetica"/>
          <w:sz w:val="21"/>
          <w:szCs w:val="21"/>
        </w:rPr>
      </w:pPr>
    </w:p>
    <w:p w14:paraId="3090320E" w14:textId="4DC64914" w:rsidR="009776B2" w:rsidRPr="00B848FC" w:rsidRDefault="00000000">
      <w:pPr>
        <w:keepNext/>
        <w:spacing w:before="100" w:after="40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b/>
          <w:sz w:val="21"/>
          <w:szCs w:val="21"/>
        </w:rPr>
        <w:t>2. ¿Qué factor influía notablemente en la posición de los grupos sociales?</w:t>
      </w:r>
    </w:p>
    <w:p w14:paraId="26DD14C2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A) El lugar de nacimiento dentro de una ciudad.</w:t>
      </w:r>
    </w:p>
    <w:p w14:paraId="0A722FDF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B) La edad de las personas.</w:t>
      </w:r>
    </w:p>
    <w:p w14:paraId="59A325DF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C) El origen racial y la posición en el proceso económico.</w:t>
      </w:r>
    </w:p>
    <w:p w14:paraId="62F0CE20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D) El nivel de participación política actual.</w:t>
      </w:r>
    </w:p>
    <w:p w14:paraId="4AF89401" w14:textId="2D88362E" w:rsidR="00B848FC" w:rsidRDefault="00000000" w:rsidP="00B848FC">
      <w:pPr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E) La cantidad de tierras comunales exclusivamente.</w:t>
      </w:r>
    </w:p>
    <w:p w14:paraId="538034C8" w14:textId="77777777" w:rsidR="00B848FC" w:rsidRPr="00B848FC" w:rsidRDefault="00B848FC" w:rsidP="00B848FC">
      <w:pPr>
        <w:spacing w:after="0"/>
        <w:ind w:left="259"/>
        <w:rPr>
          <w:rFonts w:ascii="Helvetica" w:hAnsi="Helvetica" w:cs="Helvetica"/>
          <w:sz w:val="21"/>
          <w:szCs w:val="21"/>
        </w:rPr>
      </w:pPr>
    </w:p>
    <w:p w14:paraId="3BD94B9D" w14:textId="77777777" w:rsidR="009776B2" w:rsidRPr="00B848FC" w:rsidRDefault="00000000">
      <w:pPr>
        <w:keepNext/>
        <w:spacing w:before="100" w:after="40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b/>
          <w:sz w:val="21"/>
          <w:szCs w:val="21"/>
        </w:rPr>
        <w:t>3. ¿Por qué se considera que la sociedad colonial era estamental?</w:t>
      </w:r>
    </w:p>
    <w:p w14:paraId="1A369A8F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A) Porque todos podían cambiar fácilmente de posición.</w:t>
      </w:r>
    </w:p>
    <w:p w14:paraId="3BD40F3B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B) Porque no existían grupos sociales.</w:t>
      </w:r>
    </w:p>
    <w:p w14:paraId="51591583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C) Porque la movilidad de una clase inferior a otra superior era muy difícil.</w:t>
      </w:r>
    </w:p>
    <w:p w14:paraId="619B1C94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D) Porque todos tenían los mismos derechos.</w:t>
      </w:r>
    </w:p>
    <w:p w14:paraId="16A43961" w14:textId="77777777" w:rsidR="009776B2" w:rsidRDefault="00000000">
      <w:pPr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E) Porque solo existían dos ocupaciones.</w:t>
      </w:r>
    </w:p>
    <w:p w14:paraId="573A540F" w14:textId="77777777" w:rsidR="00B848FC" w:rsidRPr="00B848FC" w:rsidRDefault="00B848FC">
      <w:pPr>
        <w:spacing w:after="0"/>
        <w:ind w:left="259"/>
        <w:rPr>
          <w:rFonts w:ascii="Helvetica" w:hAnsi="Helvetica" w:cs="Helvetica"/>
          <w:sz w:val="21"/>
          <w:szCs w:val="21"/>
        </w:rPr>
      </w:pPr>
    </w:p>
    <w:p w14:paraId="3539E906" w14:textId="77777777" w:rsidR="009776B2" w:rsidRPr="00B848FC" w:rsidRDefault="00000000">
      <w:pPr>
        <w:keepNext/>
        <w:spacing w:before="100" w:after="40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b/>
          <w:sz w:val="21"/>
          <w:szCs w:val="21"/>
        </w:rPr>
        <w:t>4. ¿En cuántas repúblicas estaba dividida jurídicamente la sociedad colonial?</w:t>
      </w:r>
    </w:p>
    <w:p w14:paraId="09AD5A28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A) En tres: nobleza, pueblo y esclavos.</w:t>
      </w:r>
    </w:p>
    <w:p w14:paraId="5A68753D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B) En dos: República de Españoles y República de Indios.</w:t>
      </w:r>
    </w:p>
    <w:p w14:paraId="746694A7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C) En cuatro: españoles, criollos, mestizos e indígenas.</w:t>
      </w:r>
    </w:p>
    <w:p w14:paraId="1E61AF4D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D) En cinco grupos económicos.</w:t>
      </w:r>
    </w:p>
    <w:p w14:paraId="248ECE5A" w14:textId="77777777" w:rsidR="009776B2" w:rsidRDefault="00000000">
      <w:pPr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E) En una sola república.</w:t>
      </w:r>
    </w:p>
    <w:p w14:paraId="6561F9D4" w14:textId="77777777" w:rsidR="00B848FC" w:rsidRPr="00B848FC" w:rsidRDefault="00B848FC">
      <w:pPr>
        <w:spacing w:after="0"/>
        <w:ind w:left="259"/>
        <w:rPr>
          <w:rFonts w:ascii="Helvetica" w:hAnsi="Helvetica" w:cs="Helvetica"/>
          <w:sz w:val="21"/>
          <w:szCs w:val="21"/>
        </w:rPr>
      </w:pPr>
    </w:p>
    <w:p w14:paraId="158F2113" w14:textId="77777777" w:rsidR="009776B2" w:rsidRPr="00B848FC" w:rsidRDefault="00000000">
      <w:pPr>
        <w:keepNext/>
        <w:spacing w:before="100" w:after="40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b/>
          <w:sz w:val="21"/>
          <w:szCs w:val="21"/>
        </w:rPr>
        <w:t>5. ¿A quiénes agrupaba la República de Españoles, según la ficha?</w:t>
      </w:r>
    </w:p>
    <w:p w14:paraId="2EF4893B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A) A la comunidad indígena.</w:t>
      </w:r>
    </w:p>
    <w:p w14:paraId="7641602A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B) A los esclavos africanos.</w:t>
      </w:r>
    </w:p>
    <w:p w14:paraId="45133341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C) A personas de origen europeo y al sector dominante.</w:t>
      </w:r>
    </w:p>
    <w:p w14:paraId="0CA2122B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D) Únicamente a los artesanos.</w:t>
      </w:r>
    </w:p>
    <w:p w14:paraId="409FAF06" w14:textId="77777777" w:rsidR="009776B2" w:rsidRDefault="00000000">
      <w:pPr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E) A todos los grupos mestizos.</w:t>
      </w:r>
    </w:p>
    <w:p w14:paraId="5563369A" w14:textId="77777777" w:rsidR="00F12446" w:rsidRPr="00B848FC" w:rsidRDefault="00F12446">
      <w:pPr>
        <w:spacing w:after="0"/>
        <w:ind w:left="259"/>
        <w:rPr>
          <w:rFonts w:ascii="Helvetica" w:hAnsi="Helvetica" w:cs="Helvetica"/>
          <w:sz w:val="21"/>
          <w:szCs w:val="21"/>
        </w:rPr>
      </w:pPr>
    </w:p>
    <w:p w14:paraId="490A43E2" w14:textId="77777777" w:rsidR="009776B2" w:rsidRPr="00B848FC" w:rsidRDefault="00000000">
      <w:pPr>
        <w:keepNext/>
        <w:spacing w:before="100" w:after="40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b/>
          <w:sz w:val="21"/>
          <w:szCs w:val="21"/>
        </w:rPr>
        <w:t>6. ¿Cómo eran considerados los integrantes de la República de Indios en el orden jurídico descrito en la ficha?</w:t>
      </w:r>
    </w:p>
    <w:p w14:paraId="29DB129D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A) Extranjeros sin vínculo con la Corona.</w:t>
      </w:r>
    </w:p>
    <w:p w14:paraId="5465DEE2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B) Vasallos del rey y sujetos de derecho, aunque jurídicamente eran considerados menores de edad.</w:t>
      </w:r>
    </w:p>
    <w:p w14:paraId="632479BD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C) Integrantes exclusivos de la nobleza.</w:t>
      </w:r>
    </w:p>
    <w:p w14:paraId="095F283F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D) Autoridades del virreinato.</w:t>
      </w:r>
    </w:p>
    <w:p w14:paraId="2297B189" w14:textId="77777777" w:rsidR="009776B2" w:rsidRDefault="00000000">
      <w:pPr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E) Personas sin obligaciones tributarias.</w:t>
      </w:r>
    </w:p>
    <w:p w14:paraId="5494D0CF" w14:textId="77777777" w:rsidR="00B848FC" w:rsidRPr="00B848FC" w:rsidRDefault="00B848FC">
      <w:pPr>
        <w:spacing w:after="0"/>
        <w:ind w:left="259"/>
        <w:rPr>
          <w:rFonts w:ascii="Helvetica" w:hAnsi="Helvetica" w:cs="Helvetica"/>
          <w:sz w:val="21"/>
          <w:szCs w:val="21"/>
        </w:rPr>
      </w:pPr>
    </w:p>
    <w:p w14:paraId="30829489" w14:textId="77777777" w:rsidR="009776B2" w:rsidRPr="00B848FC" w:rsidRDefault="00000000">
      <w:pPr>
        <w:keepNext/>
        <w:spacing w:before="100" w:after="40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b/>
          <w:sz w:val="21"/>
          <w:szCs w:val="21"/>
        </w:rPr>
        <w:t>7. ¿Qué proceso se produjo en la práctica entre las poblaciones de ambas repúblicas?</w:t>
      </w:r>
    </w:p>
    <w:p w14:paraId="1C89155A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A) La desaparición inmediata de las diferencias sociales.</w:t>
      </w:r>
    </w:p>
    <w:p w14:paraId="5204DF68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B) El mestizaje biológico y cultural.</w:t>
      </w:r>
    </w:p>
    <w:p w14:paraId="1FFB7E16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C) La separación absoluta y permanente.</w:t>
      </w:r>
    </w:p>
    <w:p w14:paraId="0E20DBA6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D) La industrialización de las comunidades.</w:t>
      </w:r>
    </w:p>
    <w:p w14:paraId="1D9737FD" w14:textId="77777777" w:rsidR="009776B2" w:rsidRDefault="00000000">
      <w:pPr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E) La independencia política.</w:t>
      </w:r>
    </w:p>
    <w:p w14:paraId="753490A5" w14:textId="77777777" w:rsidR="00B848FC" w:rsidRPr="00B848FC" w:rsidRDefault="00B848FC">
      <w:pPr>
        <w:spacing w:after="0"/>
        <w:ind w:left="259"/>
        <w:rPr>
          <w:rFonts w:ascii="Helvetica" w:hAnsi="Helvetica" w:cs="Helvetica"/>
          <w:sz w:val="21"/>
          <w:szCs w:val="21"/>
        </w:rPr>
      </w:pPr>
    </w:p>
    <w:p w14:paraId="4D4B9FBA" w14:textId="77777777" w:rsidR="009776B2" w:rsidRPr="00B848FC" w:rsidRDefault="00000000">
      <w:pPr>
        <w:keepNext/>
        <w:spacing w:before="100" w:after="40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b/>
          <w:sz w:val="21"/>
          <w:szCs w:val="21"/>
        </w:rPr>
        <w:t>8. ¿Quiénes integraban la nobleza, de acuerdo con la clasificación presentada?</w:t>
      </w:r>
    </w:p>
    <w:p w14:paraId="693B92F6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A) Españoles y criollos con títulos de nobleza.</w:t>
      </w:r>
    </w:p>
    <w:p w14:paraId="2D81D2E4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B) Comerciantes y artesanos.</w:t>
      </w:r>
    </w:p>
    <w:p w14:paraId="68844167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C) Agricultores y negros libertos.</w:t>
      </w:r>
    </w:p>
    <w:p w14:paraId="34CDFEAF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D) Todos los indígenas libres.</w:t>
      </w:r>
    </w:p>
    <w:p w14:paraId="5DB0597D" w14:textId="77777777" w:rsidR="009776B2" w:rsidRDefault="00000000">
      <w:pPr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E) Exclusivamente los esclavos.</w:t>
      </w:r>
    </w:p>
    <w:p w14:paraId="5409956E" w14:textId="77777777" w:rsidR="00B848FC" w:rsidRPr="00B848FC" w:rsidRDefault="00B848FC">
      <w:pPr>
        <w:spacing w:after="0"/>
        <w:ind w:left="259"/>
        <w:rPr>
          <w:rFonts w:ascii="Helvetica" w:hAnsi="Helvetica" w:cs="Helvetica"/>
          <w:sz w:val="21"/>
          <w:szCs w:val="21"/>
        </w:rPr>
      </w:pPr>
    </w:p>
    <w:p w14:paraId="5165E90D" w14:textId="77777777" w:rsidR="009776B2" w:rsidRPr="00B848FC" w:rsidRDefault="00000000">
      <w:pPr>
        <w:keepNext/>
        <w:spacing w:before="100" w:after="40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b/>
          <w:sz w:val="21"/>
          <w:szCs w:val="21"/>
        </w:rPr>
        <w:t>9. ¿Qué actividades caracterizaban al bajo pueblo según la ficha?</w:t>
      </w:r>
    </w:p>
    <w:p w14:paraId="4DAA6CFE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A) Virreyes, oidores y altos funcionarios.</w:t>
      </w:r>
    </w:p>
    <w:p w14:paraId="1E241AE0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B) Comerciantes, artesanos, agricultores y negros libertos.</w:t>
      </w:r>
    </w:p>
    <w:p w14:paraId="6A27CB9B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C) Solo propietarios de minas.</w:t>
      </w:r>
    </w:p>
    <w:p w14:paraId="13BAD70C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D) Únicamente miembros del clero.</w:t>
      </w:r>
    </w:p>
    <w:p w14:paraId="01D8A3C1" w14:textId="77777777" w:rsidR="009776B2" w:rsidRDefault="00000000">
      <w:pPr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E) Exclusivamente nobles titulados.</w:t>
      </w:r>
    </w:p>
    <w:p w14:paraId="0CB2BD36" w14:textId="77777777" w:rsidR="00B848FC" w:rsidRPr="00B848FC" w:rsidRDefault="00B848FC">
      <w:pPr>
        <w:spacing w:after="0"/>
        <w:ind w:left="259"/>
        <w:rPr>
          <w:rFonts w:ascii="Helvetica" w:hAnsi="Helvetica" w:cs="Helvetica"/>
          <w:sz w:val="21"/>
          <w:szCs w:val="21"/>
        </w:rPr>
      </w:pPr>
    </w:p>
    <w:p w14:paraId="6F0EE606" w14:textId="77777777" w:rsidR="009776B2" w:rsidRPr="00B848FC" w:rsidRDefault="00000000">
      <w:pPr>
        <w:keepNext/>
        <w:spacing w:before="100" w:after="40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b/>
          <w:sz w:val="21"/>
          <w:szCs w:val="21"/>
        </w:rPr>
        <w:t>10. ¿Qué grupo ocupaba el último lugar en la clasificación social presentada en la ficha?</w:t>
      </w:r>
    </w:p>
    <w:p w14:paraId="299B55E4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A) La nobleza.</w:t>
      </w:r>
    </w:p>
    <w:p w14:paraId="473AD0FD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B) La clase media.</w:t>
      </w:r>
    </w:p>
    <w:p w14:paraId="3670467D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C) El bajo pueblo.</w:t>
      </w:r>
    </w:p>
    <w:p w14:paraId="0C4CF551" w14:textId="77777777" w:rsidR="009776B2" w:rsidRPr="00B848FC" w:rsidRDefault="00000000">
      <w:pPr>
        <w:keepNext/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D) Los esclavos.</w:t>
      </w:r>
    </w:p>
    <w:p w14:paraId="67496A75" w14:textId="4E3D9A7C" w:rsidR="006754FE" w:rsidRPr="00B848FC" w:rsidRDefault="00000000" w:rsidP="00B848FC">
      <w:pPr>
        <w:spacing w:after="0"/>
        <w:ind w:left="259"/>
        <w:rPr>
          <w:rFonts w:ascii="Helvetica" w:hAnsi="Helvetica" w:cs="Helvetica"/>
          <w:sz w:val="21"/>
          <w:szCs w:val="21"/>
        </w:rPr>
      </w:pPr>
      <w:r w:rsidRPr="00B848FC">
        <w:rPr>
          <w:rFonts w:ascii="Helvetica" w:hAnsi="Helvetica" w:cs="Helvetica"/>
          <w:sz w:val="21"/>
          <w:szCs w:val="21"/>
        </w:rPr>
        <w:t>E) Los criollos titulados.</w:t>
      </w:r>
    </w:p>
    <w:p w14:paraId="06860637" w14:textId="77777777" w:rsidR="00960279" w:rsidRPr="005155AD" w:rsidRDefault="00960279">
      <w:pPr>
        <w:pStyle w:val="Ttulo4"/>
        <w:spacing w:before="40" w:after="40" w:line="240" w:lineRule="auto"/>
        <w:rPr>
          <w:rFonts w:ascii="Helvetica" w:hAnsi="Helvetica" w:cs="Helvetica"/>
          <w:color w:val="1F4E79"/>
          <w:sz w:val="21"/>
          <w:szCs w:val="21"/>
        </w:rPr>
      </w:pPr>
    </w:p>
    <w:p w14:paraId="1884C48D" w14:textId="510F2254" w:rsidR="00512DE9" w:rsidRPr="00B848FC" w:rsidRDefault="00B848FC" w:rsidP="00B848FC">
      <w:pPr>
        <w:pStyle w:val="Ttulo4"/>
        <w:spacing w:before="40" w:after="40" w:line="240" w:lineRule="auto"/>
        <w:rPr>
          <w:rFonts w:ascii="Helvetica" w:hAnsi="Helvetica" w:cs="Helvetica"/>
          <w:i w:val="0"/>
          <w:iCs w:val="0"/>
          <w:color w:val="000000" w:themeColor="text1"/>
          <w:sz w:val="21"/>
          <w:szCs w:val="21"/>
        </w:rPr>
      </w:pPr>
      <w:r>
        <w:rPr>
          <w:rFonts w:ascii="Helvetica" w:hAnsi="Helvetica" w:cs="Helvetica"/>
          <w:i w:val="0"/>
          <w:iCs w:val="0"/>
          <w:color w:val="000000" w:themeColor="text1"/>
          <w:sz w:val="21"/>
          <w:szCs w:val="21"/>
        </w:rPr>
        <w:t>11</w:t>
      </w:r>
      <w:r w:rsidRPr="005155AD">
        <w:rPr>
          <w:rFonts w:ascii="Helvetica" w:hAnsi="Helvetica" w:cs="Helvetica"/>
          <w:i w:val="0"/>
          <w:iCs w:val="0"/>
          <w:color w:val="000000" w:themeColor="text1"/>
          <w:sz w:val="21"/>
          <w:szCs w:val="21"/>
        </w:rPr>
        <w:t>. Actividad de aplicación</w:t>
      </w:r>
    </w:p>
    <w:p w14:paraId="70A80013" w14:textId="77777777" w:rsidR="00B848FC" w:rsidRDefault="00B848FC" w:rsidP="00B848FC">
      <w:pPr>
        <w:spacing w:before="40" w:line="240" w:lineRule="auto"/>
        <w:jc w:val="both"/>
        <w:rPr>
          <w:sz w:val="20"/>
        </w:rPr>
      </w:pPr>
    </w:p>
    <w:p w14:paraId="0016219D" w14:textId="15CCE633" w:rsidR="005155AD" w:rsidRDefault="007D6976" w:rsidP="00B848FC">
      <w:pPr>
        <w:spacing w:before="40" w:line="240" w:lineRule="auto"/>
        <w:jc w:val="both"/>
        <w:rPr>
          <w:sz w:val="20"/>
        </w:rPr>
      </w:pPr>
      <w:r>
        <w:rPr>
          <w:sz w:val="20"/>
        </w:rPr>
        <w:t>Elabora una pirámide social del virreinato e identifica los grupos mencionados en la ficha. Luego, escribe dos diferencias entre la República de Españoles y la República de Indios y explica por qué la sociedad colonial era considerada estamental.</w:t>
      </w:r>
    </w:p>
    <w:p w14:paraId="7133FCA8" w14:textId="77777777" w:rsidR="00B848FC" w:rsidRDefault="00B848FC" w:rsidP="00B848FC">
      <w:pPr>
        <w:spacing w:before="40" w:line="240" w:lineRule="auto"/>
        <w:jc w:val="both"/>
        <w:rPr>
          <w:sz w:val="20"/>
        </w:rPr>
      </w:pPr>
    </w:p>
    <w:p w14:paraId="6AA8C312" w14:textId="67507CB4" w:rsidR="00B848FC" w:rsidRPr="00B848FC" w:rsidRDefault="00B848FC" w:rsidP="00B848FC">
      <w:pPr>
        <w:pStyle w:val="Ttulo4"/>
        <w:spacing w:before="40" w:after="40" w:line="240" w:lineRule="auto"/>
        <w:rPr>
          <w:rFonts w:ascii="Helvetica" w:hAnsi="Helvetica" w:cs="Helvetica"/>
          <w:color w:val="1F4E79"/>
          <w:sz w:val="21"/>
          <w:szCs w:val="21"/>
        </w:rPr>
      </w:pPr>
      <w:r w:rsidRPr="005155AD">
        <w:rPr>
          <w:rFonts w:ascii="Helvetica" w:hAnsi="Helvetica" w:cs="Helvetica"/>
          <w:color w:val="1F4E79"/>
          <w:sz w:val="21"/>
          <w:szCs w:val="21"/>
        </w:rPr>
        <w:t>Solucionario</w:t>
      </w:r>
      <w:r>
        <w:rPr>
          <w:rFonts w:ascii="Helvetica" w:hAnsi="Helvetica" w:cs="Helvetica"/>
          <w:color w:val="1F4E79"/>
          <w:sz w:val="21"/>
          <w:szCs w:val="21"/>
        </w:rPr>
        <w:t>:</w:t>
      </w:r>
    </w:p>
    <w:p w14:paraId="56938B60" w14:textId="77777777" w:rsidR="00B848FC" w:rsidRPr="005155AD" w:rsidRDefault="00B848FC" w:rsidP="00B848FC">
      <w:pPr>
        <w:spacing w:before="40" w:after="40" w:line="240" w:lineRule="auto"/>
        <w:rPr>
          <w:rFonts w:ascii="Helvetica" w:hAnsi="Helvetica" w:cs="Helvetica"/>
          <w:sz w:val="21"/>
          <w:szCs w:val="21"/>
        </w:rPr>
      </w:pPr>
      <w:r>
        <w:rPr>
          <w:b/>
          <w:sz w:val="20"/>
        </w:rPr>
        <w:t>1. B    2. C    3. C    4. B    5. C    6. B    7. B    8. A    9. B    10. D</w:t>
      </w:r>
    </w:p>
    <w:p w14:paraId="687F3020" w14:textId="77777777" w:rsidR="00B848FC" w:rsidRPr="00B848FC" w:rsidRDefault="00B848FC" w:rsidP="00B848FC">
      <w:pPr>
        <w:spacing w:before="40" w:line="240" w:lineRule="auto"/>
        <w:jc w:val="both"/>
        <w:rPr>
          <w:rFonts w:ascii="Helvetica" w:hAnsi="Helvetica" w:cs="Helvetica"/>
          <w:sz w:val="21"/>
          <w:szCs w:val="21"/>
        </w:rPr>
      </w:pPr>
    </w:p>
    <w:p w14:paraId="6C14302A" w14:textId="77777777" w:rsidR="00512DE9" w:rsidRDefault="00512DE9" w:rsidP="005155AD"/>
    <w:p w14:paraId="5D88BAEF" w14:textId="77777777" w:rsidR="00512DE9" w:rsidRPr="00512DE9" w:rsidRDefault="00512DE9" w:rsidP="00512DE9">
      <w:pPr>
        <w:rPr>
          <w:rFonts w:ascii="Oswald" w:hAnsi="Oswald"/>
          <w:b/>
          <w:bCs/>
          <w:sz w:val="32"/>
          <w:szCs w:val="32"/>
        </w:rPr>
      </w:pPr>
      <w:r w:rsidRPr="00512DE9">
        <w:rPr>
          <w:rFonts w:ascii="Oswald" w:hAnsi="Oswald"/>
          <w:b/>
          <w:bCs/>
          <w:sz w:val="32"/>
          <w:szCs w:val="32"/>
        </w:rPr>
        <w:t>¿Cómo citar este recurso?</w:t>
      </w:r>
    </w:p>
    <w:p w14:paraId="61785E3B" w14:textId="77777777" w:rsidR="00512DE9" w:rsidRPr="00512DE9" w:rsidRDefault="00512DE9" w:rsidP="00512DE9">
      <w:pPr>
        <w:rPr>
          <w:rFonts w:ascii="Helvetica" w:hAnsi="Helvetica" w:cs="Helvetica"/>
          <w:sz w:val="21"/>
          <w:szCs w:val="21"/>
        </w:rPr>
      </w:pPr>
      <w:r w:rsidRPr="00512DE9">
        <w:rPr>
          <w:rFonts w:ascii="Helvetica" w:hAnsi="Helvetica" w:cs="Helvetica"/>
          <w:sz w:val="21"/>
          <w:szCs w:val="21"/>
        </w:rPr>
        <w:t>Referencia bibliográfica — APA 7.ª edición</w:t>
      </w:r>
    </w:p>
    <w:p w14:paraId="61C3DD7D" w14:textId="77777777" w:rsidR="00512DE9" w:rsidRPr="00512DE9" w:rsidRDefault="00512DE9" w:rsidP="00512DE9">
      <w:pPr>
        <w:rPr>
          <w:rFonts w:ascii="Helvetica" w:hAnsi="Helvetica" w:cs="Helvetica"/>
          <w:sz w:val="21"/>
          <w:szCs w:val="21"/>
        </w:rPr>
      </w:pPr>
      <w:r w:rsidRPr="00512DE9">
        <w:rPr>
          <w:rFonts w:ascii="Helvetica" w:hAnsi="Helvetica" w:cs="Helvetica"/>
          <w:sz w:val="21"/>
          <w:szCs w:val="21"/>
        </w:rPr>
        <w:t xml:space="preserve">Rios Reyes, R. (2026). </w:t>
      </w:r>
      <w:r w:rsidR="0073797B" w:rsidRPr="00512DE9">
        <w:rPr>
          <w:rFonts w:ascii="Helvetica" w:hAnsi="Helvetica" w:cs="Helvetica"/>
          <w:i/>
          <w:iCs/>
          <w:sz w:val="21"/>
          <w:szCs w:val="21"/>
        </w:rPr>
        <w:t>Or</w:t>
      </w:r>
      <w:r w:rsidR="0073797B">
        <w:rPr>
          <w:rFonts w:ascii="Helvetica" w:hAnsi="Helvetica" w:cs="Helvetica"/>
          <w:i/>
          <w:iCs/>
          <w:sz w:val="21"/>
          <w:szCs w:val="21"/>
        </w:rPr>
        <w:t>ganización social en el virreinato</w:t>
      </w:r>
      <w:r w:rsidRPr="00512DE9">
        <w:rPr>
          <w:rFonts w:ascii="Helvetica" w:hAnsi="Helvetica" w:cs="Helvetica"/>
          <w:sz w:val="21"/>
          <w:szCs w:val="21"/>
        </w:rPr>
        <w:t>.</w:t>
      </w:r>
      <w:r w:rsidR="0073797B">
        <w:rPr>
          <w:rFonts w:ascii="Helvetica" w:hAnsi="Helvetica" w:cs="Helvetica"/>
          <w:sz w:val="21"/>
          <w:szCs w:val="21"/>
        </w:rPr>
        <w:t xml:space="preserve"> </w:t>
      </w:r>
      <w:r w:rsidRPr="00512DE9">
        <w:rPr>
          <w:rFonts w:ascii="Helvetica" w:hAnsi="Helvetica" w:cs="Helvetica"/>
          <w:sz w:val="21"/>
          <w:szCs w:val="21"/>
        </w:rPr>
        <w:t xml:space="preserve">Carpetapedagogica.com. </w:t>
      </w:r>
      <w:hyperlink r:id="rId23" w:history="1">
        <w:r w:rsidR="0073797B" w:rsidRPr="002627F6">
          <w:rPr>
            <w:rStyle w:val="Hipervnculo"/>
            <w:i/>
            <w:iCs/>
            <w:color w:val="174EA6"/>
            <w:u w:val="none"/>
          </w:rPr>
          <w:t>https://carpetapedagogica.com/organizacionsocialenelvirreinato</w:t>
        </w:r>
      </w:hyperlink>
    </w:p>
    <w:p w14:paraId="3214FF5E" w14:textId="77777777" w:rsidR="00512DE9" w:rsidRPr="00512DE9" w:rsidRDefault="00512DE9" w:rsidP="00512DE9">
      <w:pPr>
        <w:tabs>
          <w:tab w:val="left" w:pos="6313"/>
        </w:tabs>
        <w:rPr>
          <w:rFonts w:ascii="Helvetica" w:hAnsi="Helvetica" w:cs="Helvetica"/>
          <w:sz w:val="21"/>
          <w:szCs w:val="21"/>
        </w:rPr>
      </w:pPr>
      <w:r w:rsidRPr="00512DE9">
        <w:rPr>
          <w:rFonts w:ascii="Helvetica" w:hAnsi="Helvetica" w:cs="Helvetica"/>
          <w:sz w:val="21"/>
          <w:szCs w:val="21"/>
        </w:rPr>
        <w:t>Cita dentro del texto</w:t>
      </w:r>
      <w:r>
        <w:rPr>
          <w:rFonts w:ascii="Helvetica" w:hAnsi="Helvetica" w:cs="Helvetica"/>
          <w:sz w:val="21"/>
          <w:szCs w:val="21"/>
        </w:rPr>
        <w:t>:</w:t>
      </w:r>
      <w:r>
        <w:rPr>
          <w:rFonts w:ascii="Helvetica" w:hAnsi="Helvetica" w:cs="Helvetica"/>
          <w:sz w:val="21"/>
          <w:szCs w:val="21"/>
        </w:rPr>
        <w:tab/>
      </w:r>
    </w:p>
    <w:p w14:paraId="6A9595C2" w14:textId="77777777" w:rsidR="00512DE9" w:rsidRPr="00512DE9" w:rsidRDefault="00512DE9" w:rsidP="00512DE9">
      <w:pPr>
        <w:rPr>
          <w:rFonts w:ascii="Helvetica" w:hAnsi="Helvetica" w:cs="Helvetica"/>
          <w:sz w:val="21"/>
          <w:szCs w:val="21"/>
        </w:rPr>
      </w:pPr>
      <w:r w:rsidRPr="00512DE9">
        <w:rPr>
          <w:rFonts w:ascii="Segoe UI Symbol" w:hAnsi="Segoe UI Symbol" w:cs="Segoe UI Symbol"/>
          <w:sz w:val="21"/>
          <w:szCs w:val="21"/>
        </w:rPr>
        <w:t>❋</w:t>
      </w:r>
      <w:r w:rsidRPr="00512DE9">
        <w:rPr>
          <w:rFonts w:ascii="Helvetica" w:hAnsi="Helvetica" w:cs="Helvetica"/>
          <w:sz w:val="21"/>
          <w:szCs w:val="21"/>
        </w:rPr>
        <w:t xml:space="preserve"> Narrativa: Rios Reyes (2026).</w:t>
      </w:r>
    </w:p>
    <w:p w14:paraId="079F20CD" w14:textId="55961CD3" w:rsidR="00512DE9" w:rsidRPr="0073797B" w:rsidRDefault="00512DE9" w:rsidP="005155AD">
      <w:pPr>
        <w:rPr>
          <w:rFonts w:ascii="Helvetica" w:hAnsi="Helvetica" w:cs="Helvetica"/>
          <w:sz w:val="21"/>
          <w:szCs w:val="21"/>
        </w:rPr>
      </w:pPr>
      <w:r w:rsidRPr="00512DE9">
        <w:rPr>
          <w:rFonts w:ascii="Segoe UI Symbol" w:hAnsi="Segoe UI Symbol" w:cs="Segoe UI Symbol"/>
          <w:sz w:val="21"/>
          <w:szCs w:val="21"/>
        </w:rPr>
        <w:t>❋</w:t>
      </w:r>
      <w:r w:rsidRPr="00512DE9">
        <w:rPr>
          <w:rFonts w:ascii="Helvetica" w:hAnsi="Helvetica" w:cs="Helvetica"/>
          <w:sz w:val="21"/>
          <w:szCs w:val="21"/>
        </w:rPr>
        <w:t xml:space="preserve"> Parentética: (Rios Reyes, 2026)</w:t>
      </w:r>
      <w:r w:rsidR="004E7E5B">
        <w:rPr>
          <w:rFonts w:ascii="Helvetica" w:hAnsi="Helvetica" w:cs="Helvetica"/>
          <w:sz w:val="21"/>
          <w:szCs w:val="21"/>
        </w:rPr>
        <w:t>.</w:t>
      </w:r>
    </w:p>
    <w:p w14:paraId="7EBA0C78" w14:textId="77777777" w:rsidR="00512DE9" w:rsidRDefault="00512DE9" w:rsidP="005155AD"/>
    <w:p w14:paraId="45EDD2C2" w14:textId="77777777" w:rsidR="00B848FC" w:rsidRDefault="00B848FC" w:rsidP="005155AD"/>
    <w:p w14:paraId="5EC5F493" w14:textId="77777777" w:rsidR="00B848FC" w:rsidRDefault="00B848FC" w:rsidP="005155AD"/>
    <w:p w14:paraId="5695A8B6" w14:textId="77777777" w:rsidR="00F12446" w:rsidRDefault="00F12446" w:rsidP="005155AD"/>
    <w:p w14:paraId="3F7499E5" w14:textId="77777777" w:rsidR="0079490E" w:rsidRDefault="0079490E" w:rsidP="005155AD"/>
    <w:p w14:paraId="07A6E084" w14:textId="77777777" w:rsidR="0079490E" w:rsidRDefault="0079490E" w:rsidP="005155AD"/>
    <w:p w14:paraId="517D8C99" w14:textId="631EF504" w:rsidR="005C7C1C" w:rsidRDefault="005C7C1C" w:rsidP="00F12446">
      <w:pPr>
        <w:jc w:val="both"/>
      </w:pPr>
    </w:p>
    <w:p w14:paraId="0C0AB9A9" w14:textId="035C2E18" w:rsidR="0079490E" w:rsidRDefault="0079490E" w:rsidP="00F12446">
      <w:pPr>
        <w:jc w:val="both"/>
      </w:pPr>
    </w:p>
    <w:p w14:paraId="135EDA4E" w14:textId="77777777" w:rsidR="00026B09" w:rsidRDefault="00026B09" w:rsidP="00F12446">
      <w:pPr>
        <w:jc w:val="both"/>
      </w:pPr>
    </w:p>
    <w:p w14:paraId="72CC2DC0" w14:textId="77777777" w:rsidR="00026B09" w:rsidRDefault="00026B09" w:rsidP="00F12446">
      <w:pPr>
        <w:jc w:val="both"/>
      </w:pPr>
    </w:p>
    <w:p w14:paraId="004EFCC1" w14:textId="77777777" w:rsidR="00026B09" w:rsidRDefault="00026B09" w:rsidP="00F12446">
      <w:pPr>
        <w:jc w:val="both"/>
      </w:pPr>
    </w:p>
    <w:p w14:paraId="328A0798" w14:textId="77777777" w:rsidR="00026B09" w:rsidRDefault="00026B09" w:rsidP="00F12446">
      <w:pPr>
        <w:jc w:val="both"/>
      </w:pPr>
    </w:p>
    <w:p w14:paraId="0F994B50" w14:textId="77777777" w:rsidR="00026B09" w:rsidRDefault="00026B09" w:rsidP="00F12446">
      <w:pPr>
        <w:jc w:val="both"/>
      </w:pPr>
    </w:p>
    <w:p w14:paraId="00BD32BC" w14:textId="77777777" w:rsidR="00026B09" w:rsidRDefault="00026B09" w:rsidP="00F12446">
      <w:pPr>
        <w:jc w:val="both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D35C20" w14:paraId="40315BC9" w14:textId="77777777" w:rsidTr="00D357CC">
        <w:trPr>
          <w:jc w:val="center"/>
        </w:trPr>
        <w:tc>
          <w:tcPr>
            <w:tcW w:w="9936" w:type="dxa"/>
            <w:tcBorders>
              <w:top w:val="single" w:sz="7" w:space="0" w:color="D9DDE3"/>
              <w:left w:val="single" w:sz="7" w:space="0" w:color="D9DDE3"/>
              <w:bottom w:val="single" w:sz="7" w:space="0" w:color="D9DDE3"/>
              <w:right w:val="single" w:sz="7" w:space="0" w:color="D9DDE3"/>
            </w:tcBorders>
            <w:shd w:val="clear" w:color="auto" w:fill="FFFFFF"/>
            <w:tcMar>
              <w:top w:w="220" w:type="dxa"/>
              <w:left w:w="240" w:type="dxa"/>
              <w:bottom w:w="180" w:type="dxa"/>
              <w:right w:w="240" w:type="dxa"/>
            </w:tcMar>
            <w:vAlign w:val="center"/>
          </w:tcPr>
          <w:p w14:paraId="61209C9B" w14:textId="77777777" w:rsidR="00D35C20" w:rsidRDefault="00D35C20" w:rsidP="00D357CC">
            <w:pPr>
              <w:pBdr>
                <w:bottom w:val="single" w:sz="12" w:space="5" w:color="3478C8"/>
              </w:pBdr>
              <w:spacing w:after="240"/>
            </w:pPr>
            <w:r>
              <w:rPr>
                <w:b/>
                <w:color w:val="1E1E1E"/>
                <w:sz w:val="32"/>
              </w:rPr>
              <w:t>Sobre el autor</w:t>
            </w:r>
          </w:p>
          <w:p w14:paraId="3B24D0C8" w14:textId="77777777" w:rsidR="00D35C20" w:rsidRDefault="00D35C20" w:rsidP="00D357CC">
            <w:pPr>
              <w:spacing w:before="40" w:after="140"/>
            </w:pP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944"/>
              <w:gridCol w:w="7272"/>
            </w:tblGrid>
            <w:tr w:rsidR="00D35C20" w14:paraId="26454E3F" w14:textId="77777777" w:rsidTr="00D357CC">
              <w:trPr>
                <w:jc w:val="center"/>
              </w:trPr>
              <w:tc>
                <w:tcPr>
                  <w:tcW w:w="1944" w:type="dxa"/>
                  <w:tcBorders>
                    <w:top w:val="single" w:sz="5" w:space="0" w:color="C7D8EC"/>
                    <w:left w:val="single" w:sz="5" w:space="0" w:color="C7D8EC"/>
                    <w:bottom w:val="single" w:sz="5" w:space="0" w:color="C7D8EC"/>
                    <w:right w:val="single" w:sz="5" w:space="0" w:color="C7D8EC"/>
                  </w:tcBorders>
                  <w:shd w:val="clear" w:color="auto" w:fill="EAF2FB"/>
                  <w:vAlign w:val="center"/>
                </w:tcPr>
                <w:p w14:paraId="0E6A66C5" w14:textId="37595B7E" w:rsidR="00D35C20" w:rsidRDefault="00026B09" w:rsidP="00D357CC">
                  <w:pPr>
                    <w:spacing w:before="760" w:after="760"/>
                    <w:jc w:val="center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3360" behindDoc="0" locked="0" layoutInCell="1" allowOverlap="1" wp14:anchorId="09530B36" wp14:editId="4EA02AD8">
                        <wp:simplePos x="0" y="0"/>
                        <wp:positionH relativeFrom="column">
                          <wp:posOffset>-50165</wp:posOffset>
                        </wp:positionH>
                        <wp:positionV relativeFrom="paragraph">
                          <wp:posOffset>5080</wp:posOffset>
                        </wp:positionV>
                        <wp:extent cx="1193800" cy="1724025"/>
                        <wp:effectExtent l="0" t="0" r="6350" b="9525"/>
                        <wp:wrapNone/>
                        <wp:docPr id="900094358" name="Imagen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3800" cy="1724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7272" w:type="dxa"/>
                  <w:vAlign w:val="center"/>
                </w:tcPr>
                <w:p w14:paraId="22F54C70" w14:textId="35952FD9" w:rsidR="00D35C20" w:rsidRDefault="00D35C20" w:rsidP="00D357CC">
                  <w:pPr>
                    <w:spacing w:after="80"/>
                  </w:pPr>
                  <w:r>
                    <w:rPr>
                      <w:b/>
                      <w:color w:val="191919"/>
                      <w:sz w:val="26"/>
                    </w:rPr>
                    <w:t>Rolando Ríos Reyes</w:t>
                  </w:r>
                </w:p>
                <w:p w14:paraId="3782395B" w14:textId="77777777" w:rsidR="00D35C20" w:rsidRDefault="00D35C20" w:rsidP="00D357CC">
                  <w:pPr>
                    <w:spacing w:after="140"/>
                  </w:pPr>
                  <w:r>
                    <w:rPr>
                      <w:color w:val="737373"/>
                      <w:sz w:val="19"/>
                    </w:rPr>
                    <w:t>Docente de Ciencias Sociales | Licenciado en Educación</w:t>
                  </w:r>
                </w:p>
                <w:p w14:paraId="19DF3BA4" w14:textId="3A2BB2BE" w:rsidR="00D35C20" w:rsidRDefault="00D35C20" w:rsidP="00D357CC">
                  <w:pPr>
                    <w:spacing w:after="140" w:line="269" w:lineRule="auto"/>
                  </w:pPr>
                  <w:r>
                    <w:t xml:space="preserve">Fundador y director general de </w:t>
                  </w:r>
                  <w:hyperlink r:id="rId25" w:history="1">
                    <w:r w:rsidRPr="00D35C20">
                      <w:rPr>
                        <w:rStyle w:val="Hipervnculo"/>
                        <w:b/>
                        <w:color w:val="174EA6"/>
                      </w:rPr>
                      <w:t>CarpetaPedagogica.com</w:t>
                    </w:r>
                  </w:hyperlink>
                  <w:r>
                    <w:t xml:space="preserve">. Redactor de </w:t>
                  </w:r>
                  <w:r>
                    <w:rPr>
                      <w:i/>
                    </w:rPr>
                    <w:t>Diario El Informativo</w:t>
                  </w:r>
                  <w:r>
                    <w:t>. Especialista, investigador y capacitador en Tecnologías de la Información y la Comunicación (TIC), comprometido con la innovación educativa y la creación de recursos digitales para la enseñanza y el aprendizaje.</w:t>
                  </w:r>
                </w:p>
                <w:p w14:paraId="23FFC56B" w14:textId="654A8623" w:rsidR="00D35C20" w:rsidRDefault="00D35C20" w:rsidP="00D357CC">
                  <w:pPr>
                    <w:spacing w:before="20"/>
                  </w:pPr>
                  <w:r>
                    <w:rPr>
                      <w:b/>
                      <w:color w:val="2369C3"/>
                      <w:sz w:val="20"/>
                    </w:rPr>
                    <w:t xml:space="preserve">» </w:t>
                  </w:r>
                  <w:hyperlink r:id="rId26" w:history="1">
                    <w:r w:rsidRPr="00D35C20">
                      <w:rPr>
                        <w:rStyle w:val="Hipervnculo"/>
                        <w:b/>
                        <w:color w:val="174EA6"/>
                        <w:sz w:val="20"/>
                      </w:rPr>
                      <w:t>Ampliar información</w:t>
                    </w:r>
                  </w:hyperlink>
                </w:p>
              </w:tc>
            </w:tr>
          </w:tbl>
          <w:p w14:paraId="4BD79F74" w14:textId="1FD1A832" w:rsidR="00D35C20" w:rsidRDefault="00D35C20" w:rsidP="00D357CC"/>
          <w:p w14:paraId="2A0CF371" w14:textId="7E2A3B15" w:rsidR="00D35C20" w:rsidRDefault="00D35C20" w:rsidP="00D357CC">
            <w:pPr>
              <w:pBdr>
                <w:bottom w:val="single" w:sz="10" w:space="5" w:color="3478C8"/>
              </w:pBdr>
              <w:spacing w:before="180" w:after="160"/>
            </w:pPr>
          </w:p>
          <w:p w14:paraId="4DE408C5" w14:textId="77777777" w:rsidR="00D35C20" w:rsidRDefault="00D35C20" w:rsidP="00D357CC">
            <w:pPr>
              <w:spacing w:before="40"/>
              <w:jc w:val="center"/>
            </w:pPr>
            <w:r>
              <w:rPr>
                <w:color w:val="919191"/>
                <w:sz w:val="18"/>
              </w:rPr>
              <w:t>CarpetaPedagogica.com</w:t>
            </w:r>
          </w:p>
        </w:tc>
      </w:tr>
    </w:tbl>
    <w:p w14:paraId="52212CFB" w14:textId="38E24B81" w:rsidR="00D35C20" w:rsidRDefault="00D35C20" w:rsidP="00F12446">
      <w:pPr>
        <w:jc w:val="both"/>
      </w:pPr>
    </w:p>
    <w:p w14:paraId="47CB1C65" w14:textId="29D12F7C" w:rsidR="00D35C20" w:rsidRDefault="00D35C20" w:rsidP="00F12446">
      <w:pPr>
        <w:jc w:val="both"/>
      </w:pPr>
    </w:p>
    <w:p w14:paraId="518B1E92" w14:textId="596D6007" w:rsidR="00D35C20" w:rsidRDefault="00D35C20" w:rsidP="00F12446">
      <w:pPr>
        <w:jc w:val="both"/>
      </w:pPr>
    </w:p>
    <w:p w14:paraId="488F3B5C" w14:textId="5B8F133B" w:rsidR="0079490E" w:rsidRDefault="0079490E" w:rsidP="00F12446">
      <w:pPr>
        <w:jc w:val="both"/>
      </w:pPr>
    </w:p>
    <w:p w14:paraId="14B272DA" w14:textId="77777777" w:rsidR="0079490E" w:rsidRDefault="0079490E" w:rsidP="0079490E"/>
    <w:p w14:paraId="1CECD5DC" w14:textId="77777777" w:rsidR="0079490E" w:rsidRDefault="0079490E" w:rsidP="0079490E"/>
    <w:p w14:paraId="44D52965" w14:textId="77777777" w:rsidR="0079490E" w:rsidRDefault="0079490E" w:rsidP="0079490E"/>
    <w:p w14:paraId="40A1E4AD" w14:textId="77777777" w:rsidR="0079490E" w:rsidRDefault="0079490E" w:rsidP="0079490E"/>
    <w:p w14:paraId="1DCEAAA6" w14:textId="5E700E30" w:rsidR="0079490E" w:rsidRDefault="0079490E" w:rsidP="0079490E"/>
    <w:p w14:paraId="1C756811" w14:textId="77777777" w:rsidR="0079490E" w:rsidRDefault="0079490E" w:rsidP="0079490E"/>
    <w:p w14:paraId="270562F7" w14:textId="77777777" w:rsidR="0079490E" w:rsidRDefault="0079490E" w:rsidP="00F12446">
      <w:pPr>
        <w:jc w:val="both"/>
      </w:pPr>
    </w:p>
    <w:sectPr w:rsidR="0079490E" w:rsidSect="00171B64">
      <w:footerReference w:type="default" r:id="rId27"/>
      <w:headerReference w:type="first" r:id="rId28"/>
      <w:footerReference w:type="first" r:id="rId29"/>
      <w:pgSz w:w="11906" w:h="16838"/>
      <w:pgMar w:top="1296" w:right="1247" w:bottom="893" w:left="1247" w:header="312" w:footer="567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FE506" w14:textId="77777777" w:rsidR="00F309BB" w:rsidRDefault="00F309BB">
      <w:pPr>
        <w:spacing w:after="0" w:line="240" w:lineRule="auto"/>
      </w:pPr>
      <w:r>
        <w:separator/>
      </w:r>
    </w:p>
  </w:endnote>
  <w:endnote w:type="continuationSeparator" w:id="0">
    <w:p w14:paraId="22FE3B67" w14:textId="77777777" w:rsidR="00F309BB" w:rsidRDefault="00F30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B70C3" w14:textId="77777777" w:rsidR="00F11AC3" w:rsidRDefault="00F11AC3" w:rsidP="00F11AC3">
    <w:pPr>
      <w:jc w:val="center"/>
    </w:pPr>
    <w:r>
      <w:rPr>
        <w:rFonts w:ascii="Segoe UI Emoji" w:hAnsi="Segoe UI Emoji"/>
        <w:color w:val="1F66D1"/>
        <w:sz w:val="18"/>
      </w:rPr>
      <w:t xml:space="preserve">🌐 </w:t>
    </w:r>
    <w:hyperlink r:id="rId1">
      <w:r>
        <w:rPr>
          <w:b/>
          <w:color w:val="1F66D1"/>
          <w:sz w:val="18"/>
          <w:u w:val="single"/>
        </w:rPr>
        <w:t>CarpetaPedagogica.com</w:t>
      </w:r>
    </w:hyperlink>
    <w:r>
      <w:rPr>
        <w:color w:val="787878"/>
        <w:sz w:val="18"/>
      </w:rPr>
      <w:t xml:space="preserve">  |  Página </w:t>
    </w:r>
    <w:r>
      <w:rPr>
        <w:color w:val="787878"/>
        <w:sz w:val="18"/>
      </w:rPr>
      <w:fldChar w:fldCharType="begin"/>
    </w:r>
    <w:r>
      <w:rPr>
        <w:color w:val="787878"/>
        <w:sz w:val="18"/>
      </w:rPr>
      <w:instrText xml:space="preserve"> PAGE </w:instrText>
    </w:r>
    <w:r>
      <w:rPr>
        <w:color w:val="787878"/>
        <w:sz w:val="18"/>
      </w:rPr>
      <w:fldChar w:fldCharType="separate"/>
    </w:r>
    <w:r>
      <w:rPr>
        <w:color w:val="787878"/>
        <w:sz w:val="18"/>
      </w:rPr>
      <w:t>1</w:t>
    </w:r>
    <w:r>
      <w:rPr>
        <w:color w:val="787878"/>
        <w:sz w:val="18"/>
      </w:rPr>
      <w:fldChar w:fldCharType="end"/>
    </w:r>
  </w:p>
  <w:p w14:paraId="2B8196EC" w14:textId="77777777" w:rsidR="004C6D61" w:rsidRDefault="004C6D61">
    <w:pPr>
      <w:pStyle w:val="Piedep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056BB" w14:textId="77777777" w:rsidR="00F11AC3" w:rsidRDefault="00F11AC3" w:rsidP="00F11AC3">
    <w:pPr>
      <w:jc w:val="center"/>
    </w:pPr>
    <w:r>
      <w:rPr>
        <w:rFonts w:ascii="Segoe UI Emoji" w:hAnsi="Segoe UI Emoji"/>
        <w:color w:val="1F66D1"/>
        <w:sz w:val="18"/>
      </w:rPr>
      <w:t xml:space="preserve">🌐 </w:t>
    </w:r>
    <w:hyperlink r:id="rId1">
      <w:r>
        <w:rPr>
          <w:b/>
          <w:color w:val="1F66D1"/>
          <w:sz w:val="18"/>
          <w:u w:val="single"/>
        </w:rPr>
        <w:t>CarpetaPedagogica.com</w:t>
      </w:r>
    </w:hyperlink>
    <w:r>
      <w:rPr>
        <w:color w:val="787878"/>
        <w:sz w:val="18"/>
      </w:rPr>
      <w:t xml:space="preserve">  |  Página </w:t>
    </w:r>
    <w:r>
      <w:rPr>
        <w:color w:val="787878"/>
        <w:sz w:val="18"/>
      </w:rPr>
      <w:fldChar w:fldCharType="begin"/>
    </w:r>
    <w:r>
      <w:rPr>
        <w:color w:val="787878"/>
        <w:sz w:val="18"/>
      </w:rPr>
      <w:instrText xml:space="preserve"> PAGE </w:instrText>
    </w:r>
    <w:r>
      <w:rPr>
        <w:color w:val="787878"/>
        <w:sz w:val="18"/>
      </w:rPr>
      <w:fldChar w:fldCharType="separate"/>
    </w:r>
    <w:r>
      <w:rPr>
        <w:color w:val="787878"/>
        <w:sz w:val="18"/>
      </w:rPr>
      <w:t>1</w:t>
    </w:r>
    <w:r>
      <w:rPr>
        <w:color w:val="787878"/>
        <w:sz w:val="18"/>
      </w:rPr>
      <w:fldChar w:fldCharType="end"/>
    </w:r>
  </w:p>
  <w:p w14:paraId="5EBC1109" w14:textId="77777777" w:rsidR="00B73F10" w:rsidRDefault="00B73F10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63D99" w14:textId="77777777" w:rsidR="00F309BB" w:rsidRDefault="00F309BB">
      <w:pPr>
        <w:spacing w:after="0" w:line="240" w:lineRule="auto"/>
      </w:pPr>
      <w:r>
        <w:separator/>
      </w:r>
    </w:p>
  </w:footnote>
  <w:footnote w:type="continuationSeparator" w:id="0">
    <w:p w14:paraId="62791403" w14:textId="77777777" w:rsidR="00F309BB" w:rsidRDefault="00F30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14D58" w14:textId="77777777" w:rsidR="00171B64" w:rsidRDefault="00171B64">
    <w:pPr>
      <w:pBdr>
        <w:bottom w:val="single" w:sz="8" w:space="6" w:color="1F66D1"/>
      </w:pBdr>
      <w:spacing w:after="40"/>
      <w:jc w:val="center"/>
    </w:pPr>
  </w:p>
  <w:p w14:paraId="27210296" w14:textId="77777777" w:rsidR="00B73F10" w:rsidRDefault="00000000">
    <w:pPr>
      <w:pBdr>
        <w:bottom w:val="single" w:sz="8" w:space="6" w:color="1F66D1"/>
      </w:pBdr>
      <w:spacing w:after="40"/>
      <w:jc w:val="center"/>
    </w:pPr>
    <w:hyperlink r:id="rId1">
      <w:r>
        <w:rPr>
          <w:noProof/>
        </w:rPr>
        <w:drawing>
          <wp:inline distT="0" distB="0" distL="0" distR="0" wp14:anchorId="48A13E12" wp14:editId="6CD7228F">
            <wp:extent cx="5617845" cy="1158071"/>
            <wp:effectExtent l="0" t="0" r="0" b="4445"/>
            <wp:docPr id="8858995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 rotWithShape="1">
                    <a:blip r:embed="rId2"/>
                    <a:srcRect t="11856" b="26240"/>
                    <a:stretch/>
                  </pic:blipFill>
                  <pic:spPr bwMode="auto">
                    <a:xfrm>
                      <a:off x="0" y="0"/>
                      <a:ext cx="5620385" cy="1158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9639409">
    <w:abstractNumId w:val="8"/>
  </w:num>
  <w:num w:numId="2" w16cid:durableId="1647708164">
    <w:abstractNumId w:val="6"/>
  </w:num>
  <w:num w:numId="3" w16cid:durableId="1481389524">
    <w:abstractNumId w:val="5"/>
  </w:num>
  <w:num w:numId="4" w16cid:durableId="507988951">
    <w:abstractNumId w:val="4"/>
  </w:num>
  <w:num w:numId="5" w16cid:durableId="522787714">
    <w:abstractNumId w:val="7"/>
  </w:num>
  <w:num w:numId="6" w16cid:durableId="971986124">
    <w:abstractNumId w:val="3"/>
  </w:num>
  <w:num w:numId="7" w16cid:durableId="1059594456">
    <w:abstractNumId w:val="2"/>
  </w:num>
  <w:num w:numId="8" w16cid:durableId="1296913193">
    <w:abstractNumId w:val="1"/>
  </w:num>
  <w:num w:numId="9" w16cid:durableId="1311330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A10"/>
    <w:rsid w:val="00026B09"/>
    <w:rsid w:val="00034616"/>
    <w:rsid w:val="00035100"/>
    <w:rsid w:val="0006063C"/>
    <w:rsid w:val="00074536"/>
    <w:rsid w:val="000C0DC1"/>
    <w:rsid w:val="000C458F"/>
    <w:rsid w:val="00121FBB"/>
    <w:rsid w:val="00124C9A"/>
    <w:rsid w:val="001254EA"/>
    <w:rsid w:val="0015074B"/>
    <w:rsid w:val="00154F72"/>
    <w:rsid w:val="00171B64"/>
    <w:rsid w:val="00217DD8"/>
    <w:rsid w:val="00220D15"/>
    <w:rsid w:val="00230D23"/>
    <w:rsid w:val="002627F6"/>
    <w:rsid w:val="00272F38"/>
    <w:rsid w:val="00274265"/>
    <w:rsid w:val="0029639D"/>
    <w:rsid w:val="002D6587"/>
    <w:rsid w:val="002E0946"/>
    <w:rsid w:val="00302B8A"/>
    <w:rsid w:val="00317C5C"/>
    <w:rsid w:val="00326F90"/>
    <w:rsid w:val="00343FB6"/>
    <w:rsid w:val="00390641"/>
    <w:rsid w:val="00396A94"/>
    <w:rsid w:val="003B64C6"/>
    <w:rsid w:val="003C04E1"/>
    <w:rsid w:val="00426457"/>
    <w:rsid w:val="00451D67"/>
    <w:rsid w:val="00464DAA"/>
    <w:rsid w:val="00497453"/>
    <w:rsid w:val="004A4955"/>
    <w:rsid w:val="004B29E3"/>
    <w:rsid w:val="004C2C80"/>
    <w:rsid w:val="004C6D61"/>
    <w:rsid w:val="004D4042"/>
    <w:rsid w:val="004E7E5B"/>
    <w:rsid w:val="004F3FE9"/>
    <w:rsid w:val="00511746"/>
    <w:rsid w:val="005121AA"/>
    <w:rsid w:val="00512DE9"/>
    <w:rsid w:val="005155AD"/>
    <w:rsid w:val="005408E9"/>
    <w:rsid w:val="0056544D"/>
    <w:rsid w:val="005C7C1C"/>
    <w:rsid w:val="005D558F"/>
    <w:rsid w:val="005E45CD"/>
    <w:rsid w:val="006671F4"/>
    <w:rsid w:val="00667829"/>
    <w:rsid w:val="006754FE"/>
    <w:rsid w:val="006C6CE8"/>
    <w:rsid w:val="006E3704"/>
    <w:rsid w:val="006E7044"/>
    <w:rsid w:val="0073797B"/>
    <w:rsid w:val="00752D70"/>
    <w:rsid w:val="0078595A"/>
    <w:rsid w:val="00791C8D"/>
    <w:rsid w:val="00793971"/>
    <w:rsid w:val="0079490E"/>
    <w:rsid w:val="007B45EB"/>
    <w:rsid w:val="007B6402"/>
    <w:rsid w:val="007D6976"/>
    <w:rsid w:val="007E0055"/>
    <w:rsid w:val="007E2606"/>
    <w:rsid w:val="007F535A"/>
    <w:rsid w:val="00837CFF"/>
    <w:rsid w:val="00856552"/>
    <w:rsid w:val="00895604"/>
    <w:rsid w:val="008E5883"/>
    <w:rsid w:val="00960279"/>
    <w:rsid w:val="00971707"/>
    <w:rsid w:val="00972119"/>
    <w:rsid w:val="00974FA1"/>
    <w:rsid w:val="009776B2"/>
    <w:rsid w:val="00985764"/>
    <w:rsid w:val="00A272F0"/>
    <w:rsid w:val="00AA1D8D"/>
    <w:rsid w:val="00AA2EF1"/>
    <w:rsid w:val="00AB01FE"/>
    <w:rsid w:val="00AB4243"/>
    <w:rsid w:val="00B17B4E"/>
    <w:rsid w:val="00B35878"/>
    <w:rsid w:val="00B45393"/>
    <w:rsid w:val="00B47730"/>
    <w:rsid w:val="00B73F10"/>
    <w:rsid w:val="00B848FC"/>
    <w:rsid w:val="00BA4EBD"/>
    <w:rsid w:val="00BB55D7"/>
    <w:rsid w:val="00C20604"/>
    <w:rsid w:val="00C66E53"/>
    <w:rsid w:val="00C81837"/>
    <w:rsid w:val="00C87DD8"/>
    <w:rsid w:val="00C911DB"/>
    <w:rsid w:val="00CB0664"/>
    <w:rsid w:val="00CB2134"/>
    <w:rsid w:val="00CC34A5"/>
    <w:rsid w:val="00D35C20"/>
    <w:rsid w:val="00D42AEB"/>
    <w:rsid w:val="00DE7948"/>
    <w:rsid w:val="00E03483"/>
    <w:rsid w:val="00E54A2C"/>
    <w:rsid w:val="00EA4566"/>
    <w:rsid w:val="00EB18F3"/>
    <w:rsid w:val="00F11AC3"/>
    <w:rsid w:val="00F12446"/>
    <w:rsid w:val="00F227AF"/>
    <w:rsid w:val="00F309BB"/>
    <w:rsid w:val="00F30E67"/>
    <w:rsid w:val="00F62BBC"/>
    <w:rsid w:val="00F77F61"/>
    <w:rsid w:val="00FC693F"/>
    <w:rsid w:val="00FD4E31"/>
    <w:rsid w:val="00FF526F"/>
    <w:rsid w:val="00FF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3A0BF091"/>
  <w14:defaultImageDpi w14:val="300"/>
  <w15:docId w15:val="{EE0059A6-0FA2-40CA-A46F-E98291010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es-PE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2D2D2D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4EA6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22222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  <w:rPr>
      <w:lang w:val="es-PE" w:eastAsia="es-PE" w:bidi="es-PE"/>
    </w:rPr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  <w:rPr>
      <w:lang w:val="es-PE" w:eastAsia="es-PE" w:bidi="es-PE"/>
    </w:rPr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PE" w:eastAsia="es-PE" w:bidi="es-PE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PE" w:eastAsia="es-PE" w:bidi="es-PE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es-PE" w:eastAsia="es-PE" w:bidi="es-PE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4EA6"/>
      <w:spacing w:val="5"/>
      <w:kern w:val="28"/>
      <w:sz w:val="4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PE" w:eastAsia="es-PE" w:bidi="es-PE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PE" w:eastAsia="es-PE" w:bidi="es-PE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  <w:rPr>
      <w:lang w:val="es-PE" w:eastAsia="es-PE" w:bidi="es-PE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  <w:rPr>
      <w:lang w:val="es-PE" w:eastAsia="es-PE" w:bidi="es-PE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  <w:lang w:val="es-PE" w:eastAsia="es-PE" w:bidi="es-PE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  <w:lang w:val="es-PE" w:eastAsia="es-PE" w:bidi="es-PE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  <w:lang w:val="es-PE" w:eastAsia="es-PE" w:bidi="es-PE"/>
    </w:rPr>
  </w:style>
  <w:style w:type="character" w:customStyle="1" w:styleId="Ttulo4Car">
    <w:name w:val="Título 4 Car"/>
    <w:basedOn w:val="Fuentedeprrafopredeter"/>
    <w:link w:val="Ttulo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es-PE" w:eastAsia="es-PE" w:bidi="es-P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es-PE" w:eastAsia="es-PE" w:bidi="es-P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es-PE" w:eastAsia="es-PE" w:bidi="es-P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es-PE" w:eastAsia="es-PE" w:bidi="es-P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es-PE" w:eastAsia="es-PE" w:bidi="es-P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s-PE" w:eastAsia="es-PE" w:bidi="es-PE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  <w:lang w:val="es-PE" w:eastAsia="es-PE" w:bidi="es-PE"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  <w:lang w:val="es-PE" w:eastAsia="es-PE" w:bidi="es-PE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  <w:lang w:val="es-PE" w:eastAsia="es-PE" w:bidi="es-PE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  <w:lang w:val="es-PE" w:eastAsia="es-PE" w:bidi="es-PE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  <w:lang w:val="es-PE" w:eastAsia="es-PE" w:bidi="es-PE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  <w:lang w:val="es-PE" w:eastAsia="es-PE" w:bidi="es-P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  <w:lang w:val="es-PE" w:eastAsia="es-PE" w:bidi="es-P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  <w:lang w:val="es-PE" w:eastAsia="es-PE" w:bidi="es-PE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6E3704"/>
    <w:rPr>
      <w:color w:val="0000FF" w:themeColor="hyperlink"/>
      <w:u w:val="single"/>
      <w:lang w:val="es-PE" w:eastAsia="es-PE" w:bidi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6E3704"/>
    <w:rPr>
      <w:color w:val="605E5C"/>
      <w:shd w:val="clear" w:color="auto" w:fill="E1DFDD"/>
      <w:lang w:val="es-PE" w:eastAsia="es-PE" w:bidi="es-PE"/>
    </w:rPr>
  </w:style>
  <w:style w:type="paragraph" w:styleId="NormalWeb">
    <w:name w:val="Normal (Web)"/>
    <w:basedOn w:val="Normal"/>
    <w:uiPriority w:val="99"/>
    <w:unhideWhenUsed/>
    <w:rsid w:val="006E3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laconcuadrculaclara">
    <w:name w:val="Grid Table Light"/>
    <w:basedOn w:val="Tablanormal"/>
    <w:uiPriority w:val="99"/>
    <w:rsid w:val="00154F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99"/>
    <w:rsid w:val="00154F7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1clara-nfasis3">
    <w:name w:val="Grid Table 1 Light Accent 3"/>
    <w:basedOn w:val="Tablanormal"/>
    <w:uiPriority w:val="46"/>
    <w:rsid w:val="00154F72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3-nfasis1">
    <w:name w:val="List Table 3 Accent 1"/>
    <w:basedOn w:val="Tablanormal"/>
    <w:uiPriority w:val="48"/>
    <w:rsid w:val="00154F72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154F72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laconcuadrcula1clara">
    <w:name w:val="Grid Table 1 Light"/>
    <w:basedOn w:val="Tablanormal"/>
    <w:uiPriority w:val="99"/>
    <w:rsid w:val="00154F7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7concolores-nfasis1">
    <w:name w:val="List Table 7 Colorful Accent 1"/>
    <w:basedOn w:val="Tablanormal"/>
    <w:uiPriority w:val="52"/>
    <w:rsid w:val="006671F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6671F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6671F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6671F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normal2">
    <w:name w:val="Plain Table 2"/>
    <w:basedOn w:val="Tablanormal"/>
    <w:uiPriority w:val="99"/>
    <w:rsid w:val="0079490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46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2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22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3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28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3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41463">
          <w:marLeft w:val="0"/>
          <w:marRight w:val="0"/>
          <w:marTop w:val="3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583">
          <w:marLeft w:val="0"/>
          <w:marRight w:val="0"/>
          <w:marTop w:val="3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9278">
          <w:marLeft w:val="0"/>
          <w:marRight w:val="0"/>
          <w:marTop w:val="3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25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213028">
          <w:marLeft w:val="0"/>
          <w:marRight w:val="0"/>
          <w:marTop w:val="3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8570">
          <w:marLeft w:val="0"/>
          <w:marRight w:val="0"/>
          <w:marTop w:val="3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2056">
          <w:marLeft w:val="0"/>
          <w:marRight w:val="0"/>
          <w:marTop w:val="150"/>
          <w:marBottom w:val="150"/>
          <w:divBdr>
            <w:top w:val="single" w:sz="6" w:space="8" w:color="99BE11"/>
            <w:left w:val="single" w:sz="6" w:space="8" w:color="99BE11"/>
            <w:bottom w:val="single" w:sz="6" w:space="8" w:color="99BE11"/>
            <w:right w:val="single" w:sz="6" w:space="8" w:color="99BE11"/>
          </w:divBdr>
        </w:div>
      </w:divsChild>
    </w:div>
    <w:div w:id="15379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3846">
          <w:marLeft w:val="0"/>
          <w:marRight w:val="0"/>
          <w:marTop w:val="3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5252">
          <w:marLeft w:val="0"/>
          <w:marRight w:val="0"/>
          <w:marTop w:val="150"/>
          <w:marBottom w:val="150"/>
          <w:divBdr>
            <w:top w:val="single" w:sz="6" w:space="8" w:color="99BE11"/>
            <w:left w:val="single" w:sz="6" w:space="8" w:color="99BE11"/>
            <w:bottom w:val="single" w:sz="6" w:space="8" w:color="99BE11"/>
            <w:right w:val="single" w:sz="6" w:space="8" w:color="99BE11"/>
          </w:divBdr>
        </w:div>
        <w:div w:id="214439333">
          <w:marLeft w:val="0"/>
          <w:marRight w:val="0"/>
          <w:marTop w:val="3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757488">
          <w:marLeft w:val="0"/>
          <w:marRight w:val="0"/>
          <w:marTop w:val="3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rpetapedagogica.com/historiadelperu" TargetMode="External"/><Relationship Id="rId13" Type="http://schemas.openxmlformats.org/officeDocument/2006/relationships/hyperlink" Target="https://carpetapedagogica.com/historiadelperu" TargetMode="External"/><Relationship Id="rId18" Type="http://schemas.openxmlformats.org/officeDocument/2006/relationships/hyperlink" Target="https://carpetapedagogica.com/epocacolonialenelperu" TargetMode="External"/><Relationship Id="rId26" Type="http://schemas.openxmlformats.org/officeDocument/2006/relationships/hyperlink" Target="https://carpetapedagogica.com/profesorrolandoriosreyes" TargetMode="External"/><Relationship Id="rId3" Type="http://schemas.openxmlformats.org/officeDocument/2006/relationships/styles" Target="styles.xml"/><Relationship Id="rId21" Type="http://schemas.openxmlformats.org/officeDocument/2006/relationships/hyperlink" Target="https://carpetapedagogica.com/tutela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carpetapedagogica.com/fichasdeaprendizaje" TargetMode="External"/><Relationship Id="rId17" Type="http://schemas.openxmlformats.org/officeDocument/2006/relationships/hyperlink" Target="https://carpetapedagogica.com/reydeespana" TargetMode="External"/><Relationship Id="rId25" Type="http://schemas.openxmlformats.org/officeDocument/2006/relationships/hyperlink" Target="https://carpetapedagogica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arpetapedagogica.com/" TargetMode="External"/><Relationship Id="rId20" Type="http://schemas.openxmlformats.org/officeDocument/2006/relationships/hyperlink" Target="https://carpetapedagogica.com/agriculturaenelvirreinato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s://carpetapedagogica.com/virreinatodelperu" TargetMode="External"/><Relationship Id="rId23" Type="http://schemas.openxmlformats.org/officeDocument/2006/relationships/hyperlink" Target="https://carpetapedagogica.com/organizacionsocialenelvirreinato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carpetapedagogica.com/organizacionsocialenelvirreinato" TargetMode="External"/><Relationship Id="rId19" Type="http://schemas.openxmlformats.org/officeDocument/2006/relationships/hyperlink" Target="https://carpetapedagogica.com/clasessocialesenelvirreinato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carpetapedagogica.com/profesorrolandoriosreyes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3.jpeg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arpetapedagogica.com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arpetapedagogica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hyperlink" Target="https://carpetapedagogic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6</Pages>
  <Words>1179</Words>
  <Characters>6486</Characters>
  <Application>Microsoft Office Word</Application>
  <DocSecurity>0</DocSecurity>
  <Lines>54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Teoría australiana – Historia del Perú</vt:lpstr>
      <vt:lpstr/>
    </vt:vector>
  </TitlesOfParts>
  <Manager/>
  <Company>https://carpetapedagogica.com/</Company>
  <LinksUpToDate>false</LinksUpToDate>
  <CharactersWithSpaces>7650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Teoría australiana – Historia del Perú</dc:title>
  <dc:subject>Ficha de aprendizaje de Historia del Perú</dc:subject>
  <dc:creator>Rolando Ríos Reyes – CarpetaPedagogica.com</dc:creator>
  <cp:keywords>Teoría australiana, Mendes Correia, poblamiento americano, Historia del Perú</cp:keywords>
  <cp:lastModifiedBy>USUARIO</cp:lastModifiedBy>
  <cp:revision>31</cp:revision>
  <dcterms:created xsi:type="dcterms:W3CDTF">2026-11-02T00:44:00Z</dcterms:created>
  <dcterms:modified xsi:type="dcterms:W3CDTF">2026-11-03T17:21:00Z</dcterms:modified>
  <cp:category/>
  <dc:language>es-PE</dc:language>
</cp:coreProperties>
</file>